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14E" w:rsidRDefault="004E614E" w:rsidP="004E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hu-HU"/>
        </w:rPr>
      </w:pPr>
      <w:r>
        <w:rPr>
          <w:rFonts w:ascii="Times New Roman" w:eastAsia="Calibri" w:hAnsi="Times New Roman"/>
          <w:sz w:val="24"/>
          <w:szCs w:val="24"/>
          <w:lang w:eastAsia="hu-HU"/>
        </w:rPr>
        <w:t>Mosonmagyaróvár Város Polgármesterétől</w:t>
      </w: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i/>
          <w:iCs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i/>
          <w:iCs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pStyle w:val="Default"/>
        <w:jc w:val="right"/>
        <w:rPr>
          <w:i/>
          <w:iCs/>
        </w:rPr>
      </w:pPr>
      <w:r>
        <w:rPr>
          <w:i/>
          <w:iCs/>
        </w:rPr>
        <w:t>….. napirend</w:t>
      </w: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i/>
          <w:iCs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ELŐTERJESZTÉS</w:t>
      </w: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  <w:t>a Képviselő-testület 20</w:t>
      </w:r>
      <w:r w:rsidR="00DB6A88"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  <w:t>22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  <w:t xml:space="preserve">. </w:t>
      </w:r>
      <w:r w:rsidR="00D453A1"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  <w:t>november</w:t>
      </w:r>
      <w:r w:rsidR="00DB6A88"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  <w:t xml:space="preserve"> 1</w:t>
      </w:r>
      <w:r w:rsidR="00D453A1"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  <w:t>7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  <w:t>-i ülésére</w:t>
      </w: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A010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spacing w:after="0" w:line="240" w:lineRule="auto"/>
        <w:ind w:left="2124" w:hanging="2124"/>
        <w:jc w:val="both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u w:val="single"/>
          <w:lang w:eastAsia="hu-HU"/>
        </w:rPr>
        <w:t>Tárgy:</w:t>
      </w:r>
      <w:r>
        <w:rPr>
          <w:rFonts w:ascii="Times New Roman" w:eastAsia="Calibri" w:hAnsi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  <w:lang w:eastAsia="hu-HU"/>
        </w:rPr>
        <w:tab/>
      </w:r>
      <w:r w:rsidR="006D3301" w:rsidRPr="006D3301">
        <w:rPr>
          <w:rFonts w:ascii="Times New Roman" w:eastAsia="Calibri" w:hAnsi="Times New Roman"/>
          <w:sz w:val="24"/>
          <w:szCs w:val="24"/>
        </w:rPr>
        <w:t>Önkormányzati tulajdonú gazdasági társaságok javadalmazási szabályzata</w:t>
      </w:r>
    </w:p>
    <w:p w:rsidR="004E614E" w:rsidRDefault="004E614E" w:rsidP="004E614E">
      <w:pPr>
        <w:pStyle w:val="Listaszerbekezds"/>
        <w:spacing w:after="0" w:line="240" w:lineRule="auto"/>
        <w:ind w:left="2832"/>
        <w:jc w:val="both"/>
        <w:rPr>
          <w:rFonts w:ascii="Times New Roman" w:hAnsi="Times New Roman"/>
          <w:sz w:val="24"/>
          <w:szCs w:val="24"/>
        </w:rPr>
      </w:pPr>
    </w:p>
    <w:p w:rsidR="004E614E" w:rsidRDefault="004E614E" w:rsidP="004E614E">
      <w:pPr>
        <w:pStyle w:val="Listaszerbekezds"/>
        <w:spacing w:after="0" w:line="240" w:lineRule="auto"/>
        <w:ind w:left="2832"/>
        <w:jc w:val="both"/>
        <w:rPr>
          <w:rFonts w:ascii="Times New Roman" w:hAnsi="Times New Roman"/>
          <w:sz w:val="24"/>
          <w:szCs w:val="24"/>
        </w:rPr>
      </w:pPr>
    </w:p>
    <w:p w:rsidR="004E614E" w:rsidRDefault="004E614E" w:rsidP="004E614E">
      <w:pPr>
        <w:pStyle w:val="Listaszerbekezds"/>
        <w:spacing w:after="0" w:line="240" w:lineRule="auto"/>
        <w:ind w:left="2832"/>
        <w:jc w:val="both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spacing w:after="0" w:line="240" w:lineRule="auto"/>
        <w:ind w:left="2124" w:hanging="2124"/>
        <w:jc w:val="both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ind w:left="2130" w:hanging="2130"/>
        <w:jc w:val="both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u w:val="single"/>
          <w:lang w:eastAsia="hu-HU"/>
        </w:rPr>
        <w:t>Előterjesztő: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Calibri" w:hAnsi="Times New Roman"/>
          <w:color w:val="000000"/>
          <w:sz w:val="24"/>
          <w:szCs w:val="24"/>
          <w:lang w:eastAsia="hu-HU"/>
        </w:rPr>
        <w:t>Dr. Árvay István polgármester</w:t>
      </w: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u w:val="single"/>
          <w:lang w:eastAsia="hu-HU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u w:val="single"/>
          <w:lang w:eastAsia="hu-HU"/>
        </w:rPr>
        <w:t xml:space="preserve">Az előterjesztést megtárgyalja:                     </w:t>
      </w: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hu-HU"/>
        </w:rPr>
      </w:pPr>
    </w:p>
    <w:p w:rsidR="004E614E" w:rsidRPr="002429B6" w:rsidRDefault="004E614E" w:rsidP="004E614E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/>
          <w:sz w:val="24"/>
          <w:szCs w:val="24"/>
          <w:lang w:eastAsia="hu-HU"/>
        </w:rPr>
      </w:pPr>
      <w:r w:rsidRPr="002429B6">
        <w:rPr>
          <w:rFonts w:ascii="Times New Roman" w:eastAsia="Calibri" w:hAnsi="Times New Roman"/>
          <w:sz w:val="24"/>
          <w:szCs w:val="24"/>
          <w:lang w:eastAsia="hu-HU"/>
        </w:rPr>
        <w:t>Gazdasági és Városüzemeltetési Bizottság</w:t>
      </w:r>
    </w:p>
    <w:p w:rsidR="002429B6" w:rsidRPr="002429B6" w:rsidRDefault="002429B6" w:rsidP="004E614E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/>
          <w:sz w:val="24"/>
          <w:szCs w:val="24"/>
          <w:lang w:eastAsia="hu-HU"/>
        </w:rPr>
      </w:pPr>
      <w:r w:rsidRPr="002429B6">
        <w:rPr>
          <w:rFonts w:ascii="Times New Roman" w:eastAsia="Calibri" w:hAnsi="Times New Roman"/>
          <w:sz w:val="24"/>
          <w:szCs w:val="24"/>
          <w:lang w:eastAsia="hu-HU"/>
        </w:rPr>
        <w:t>Társadalmi Kapcsolatok Bizottsága</w:t>
      </w:r>
    </w:p>
    <w:p w:rsidR="002429B6" w:rsidRPr="002429B6" w:rsidRDefault="002429B6" w:rsidP="004E614E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/>
          <w:sz w:val="24"/>
          <w:szCs w:val="24"/>
          <w:lang w:eastAsia="hu-HU"/>
        </w:rPr>
      </w:pPr>
      <w:r w:rsidRPr="002429B6">
        <w:rPr>
          <w:rFonts w:ascii="Times New Roman" w:eastAsia="Calibri" w:hAnsi="Times New Roman"/>
          <w:sz w:val="24"/>
          <w:szCs w:val="24"/>
          <w:lang w:eastAsia="hu-HU"/>
        </w:rPr>
        <w:t>Szociális és Esélyegyenlőségi Bizottság</w:t>
      </w:r>
    </w:p>
    <w:p w:rsidR="004E614E" w:rsidRDefault="004E614E" w:rsidP="004E614E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/>
          <w:color w:val="000000"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4E614E" w:rsidTr="00425D8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14E" w:rsidRDefault="004E614E" w:rsidP="00425D85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 xml:space="preserve">Előkészítő szervezeti egység: </w:t>
            </w:r>
          </w:p>
          <w:p w:rsidR="004E614E" w:rsidRDefault="004E614E" w:rsidP="00425D85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 xml:space="preserve">Polgármesteri Hivatal – </w:t>
            </w:r>
            <w:r w:rsidR="006D3301"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 xml:space="preserve">Belső ellenőr, </w:t>
            </w:r>
            <w:r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Önkormányzati Osztály</w:t>
            </w:r>
          </w:p>
          <w:p w:rsidR="00DB6A88" w:rsidRDefault="00DB6A88" w:rsidP="00425D85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Önkormányzati tulajdonú Gazdasági Társaságok ügyvezetői</w:t>
            </w:r>
          </w:p>
        </w:tc>
      </w:tr>
      <w:tr w:rsidR="004E614E" w:rsidTr="00425D8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14E" w:rsidRDefault="004E614E" w:rsidP="00425D85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 xml:space="preserve">Készítette: </w:t>
            </w:r>
            <w:r w:rsidR="006D3301"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Grundtner Gábor, d</w:t>
            </w:r>
            <w:r w:rsidR="00DB6A88"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r. Hári Angéla</w:t>
            </w:r>
          </w:p>
        </w:tc>
      </w:tr>
      <w:tr w:rsidR="004E614E" w:rsidTr="00425D85">
        <w:trPr>
          <w:trHeight w:val="51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14E" w:rsidRDefault="004E614E" w:rsidP="00425D85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Pénzügyi fedezetet igényel</w:t>
            </w:r>
            <w:r w:rsidR="00DB6A88"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, mely a Társaságok üzleti terveiben biztosított.</w:t>
            </w:r>
          </w:p>
        </w:tc>
      </w:tr>
      <w:tr w:rsidR="004E614E" w:rsidTr="00425D85">
        <w:trPr>
          <w:trHeight w:val="53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14E" w:rsidRDefault="004E614E" w:rsidP="00425D85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hu-HU"/>
              </w:rPr>
              <w:t>Törvényességi szempontból kifogást nem emelek</w:t>
            </w:r>
            <w:r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, beterjesztésre alkalmas:</w:t>
            </w:r>
          </w:p>
        </w:tc>
      </w:tr>
      <w:tr w:rsidR="004E614E" w:rsidTr="00425D85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14E" w:rsidRDefault="004E614E" w:rsidP="00425D8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Fehérné dr. Bodó Mariann</w:t>
            </w:r>
          </w:p>
          <w:p w:rsidR="004E614E" w:rsidRDefault="00DB6A88" w:rsidP="00425D8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címzetes fő</w:t>
            </w:r>
            <w:r w:rsidR="004E614E">
              <w:rPr>
                <w:rFonts w:ascii="Times New Roman" w:eastAsia="Calibri" w:hAnsi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:rsidR="004E614E" w:rsidRDefault="004E614E" w:rsidP="004E614E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hu-HU"/>
        </w:rPr>
      </w:pPr>
    </w:p>
    <w:p w:rsidR="004E614E" w:rsidRDefault="004E614E" w:rsidP="004E614E">
      <w:pPr>
        <w:spacing w:after="0" w:line="240" w:lineRule="auto"/>
        <w:jc w:val="both"/>
      </w:pPr>
      <w:r>
        <w:rPr>
          <w:rFonts w:ascii="Times New Roman" w:eastAsia="Calibri" w:hAnsi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  <w:r>
        <w:br w:type="page"/>
      </w:r>
    </w:p>
    <w:p w:rsidR="004E614E" w:rsidRPr="00DD0B9B" w:rsidRDefault="004E614E" w:rsidP="00FC639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D0B9B">
        <w:rPr>
          <w:rFonts w:ascii="Times New Roman" w:hAnsi="Times New Roman"/>
          <w:b/>
          <w:sz w:val="24"/>
          <w:szCs w:val="24"/>
        </w:rPr>
        <w:lastRenderedPageBreak/>
        <w:t>Tisztelt Képviselő-testület!</w:t>
      </w:r>
    </w:p>
    <w:p w:rsidR="00145F21" w:rsidRPr="006D3301" w:rsidRDefault="006D3301" w:rsidP="006D33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301">
        <w:rPr>
          <w:rFonts w:ascii="Times New Roman" w:hAnsi="Times New Roman"/>
          <w:sz w:val="24"/>
          <w:szCs w:val="24"/>
        </w:rPr>
        <w:t>Mosonmagyaróvár Város Önkormányzat Képviselő-testülete az Önkormányzat 100%-os és többségi tulajdonában lévő gazdasági társaságok ügyvezetőjének, felügyelőbizottság tagjának javadalmazására vonatkozóan</w:t>
      </w:r>
      <w:r w:rsidR="00DB6A88" w:rsidRPr="006D3301">
        <w:rPr>
          <w:rFonts w:ascii="Times New Roman" w:hAnsi="Times New Roman"/>
          <w:sz w:val="24"/>
          <w:szCs w:val="24"/>
        </w:rPr>
        <w:t xml:space="preserve"> a 266/2019. (XI. 21.) Kt. határozatával fogadta el</w:t>
      </w:r>
      <w:r w:rsidR="00145F21" w:rsidRPr="006D3301">
        <w:rPr>
          <w:rFonts w:ascii="Times New Roman" w:hAnsi="Times New Roman"/>
          <w:sz w:val="24"/>
          <w:szCs w:val="24"/>
        </w:rPr>
        <w:t xml:space="preserve"> a javadalmazási elveket, juttatások mértékét tartalmazó </w:t>
      </w:r>
      <w:r>
        <w:rPr>
          <w:rFonts w:ascii="Times New Roman" w:hAnsi="Times New Roman"/>
          <w:sz w:val="24"/>
          <w:szCs w:val="24"/>
        </w:rPr>
        <w:t>„J</w:t>
      </w:r>
      <w:r w:rsidR="00145F21" w:rsidRPr="006D3301">
        <w:rPr>
          <w:rFonts w:ascii="Times New Roman" w:hAnsi="Times New Roman"/>
          <w:sz w:val="24"/>
          <w:szCs w:val="24"/>
        </w:rPr>
        <w:t>avadalmazási szabályzatot</w:t>
      </w:r>
      <w:r>
        <w:rPr>
          <w:rFonts w:ascii="Times New Roman" w:hAnsi="Times New Roman"/>
          <w:sz w:val="24"/>
          <w:szCs w:val="24"/>
        </w:rPr>
        <w:t>”</w:t>
      </w:r>
      <w:r w:rsidR="00145F21" w:rsidRPr="006D3301">
        <w:rPr>
          <w:rFonts w:ascii="Times New Roman" w:hAnsi="Times New Roman"/>
          <w:sz w:val="24"/>
          <w:szCs w:val="24"/>
        </w:rPr>
        <w:t>.</w:t>
      </w:r>
    </w:p>
    <w:p w:rsidR="00145F21" w:rsidRPr="006D3301" w:rsidRDefault="00145F21" w:rsidP="006D33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301">
        <w:rPr>
          <w:rFonts w:ascii="Times New Roman" w:hAnsi="Times New Roman"/>
          <w:sz w:val="24"/>
          <w:szCs w:val="24"/>
        </w:rPr>
        <w:t>Az Állami Számvevőszék 2022-ben vizsgálta és értékelte Gazdasági Társaságaink működését, majd egy figyelemfelhívó levélben tájékoztatta az ellenőrzött szervezeteket a következőkről:</w:t>
      </w:r>
    </w:p>
    <w:p w:rsidR="00145F21" w:rsidRDefault="00145F21" w:rsidP="00AD050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6D3301">
        <w:rPr>
          <w:rFonts w:ascii="Times New Roman" w:eastAsiaTheme="minorHAnsi" w:hAnsi="Times New Roman"/>
          <w:i/>
          <w:sz w:val="24"/>
          <w:szCs w:val="24"/>
        </w:rPr>
        <w:t>„A Társaság javadalmazással összefüggő szabályzata nem felelt meg a köztulajdonban álló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gazdasági társaságok takarékosabb működéséről szóló 2009. évi CXXII. törvény 5. § (3)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bekezdésében előírtaknak, mert nem tartalmazta a köztulajdonban álló gazdasági társaságok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takarékosabb működéséről szóló 2009. évi CXXII. törvényben előírtan a vezető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tisztségviselők, felügyelőbizottsági tagok, valamint a vezető állású munkavállalók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javadalmazása módjának, mértékének elveit, annak rendszerét. Ennek következtében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megnőnek az integritási kockázatok és a csalás veszélye, tekintve, hogy a javadalmazási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gyakorlat nem átlátható.</w:t>
      </w:r>
    </w:p>
    <w:p w:rsidR="006D3301" w:rsidRPr="006D3301" w:rsidRDefault="006D3301" w:rsidP="00AD050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145F21" w:rsidRDefault="00145F21" w:rsidP="00AD050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6D3301">
        <w:rPr>
          <w:rFonts w:ascii="Times New Roman" w:eastAsiaTheme="minorHAnsi" w:hAnsi="Times New Roman"/>
          <w:i/>
          <w:sz w:val="24"/>
          <w:szCs w:val="24"/>
        </w:rPr>
        <w:t>A javadalmazással összefüggő szabályzat nem felelt meg a köztulajdonban álló gazdasági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társaságok takarékosabb működéséről szóló 2009. évi CXXII. törvény 5. § (3) bekezdésében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előírtaknak, mert nem tartalmazta a köztulajdonban álló gazdasági társaságok takarékosabb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 xml:space="preserve">működéséről szóló 2009. évi CXXII. törvényben előírtan </w:t>
      </w:r>
      <w:r w:rsidRPr="006D3301">
        <w:rPr>
          <w:rFonts w:ascii="Times New Roman" w:eastAsiaTheme="minorHAnsi" w:hAnsi="Times New Roman"/>
          <w:b/>
          <w:i/>
          <w:sz w:val="24"/>
          <w:szCs w:val="24"/>
        </w:rPr>
        <w:t>jogviszony megszűnése esetére</w:t>
      </w:r>
      <w:r w:rsidR="006D3301">
        <w:rPr>
          <w:rFonts w:ascii="Times New Roman" w:eastAsiaTheme="minorHAnsi" w:hAnsi="Times New Roman"/>
          <w:b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biztosított juttatások módját, mértékének elveit, rendszerét. Ennek következtében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megnőnek az integritási kockázatok és a csalás veszélye, tekintve, hogy a javadalmazási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eastAsiaTheme="minorHAnsi" w:hAnsi="Times New Roman"/>
          <w:i/>
          <w:sz w:val="24"/>
          <w:szCs w:val="24"/>
        </w:rPr>
        <w:t>gyakorlat nem átlátható.”</w:t>
      </w:r>
      <w:r w:rsidR="006D3301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D3301">
        <w:rPr>
          <w:rFonts w:ascii="Times New Roman" w:hAnsi="Times New Roman"/>
          <w:sz w:val="24"/>
          <w:szCs w:val="24"/>
        </w:rPr>
        <w:t>(Állami Számvevőszék EL-3570-224/2022. iktatószámú, 2022. május 9-ei keltezésű figyelemfelhívó level</w:t>
      </w:r>
      <w:r w:rsidR="006D3301">
        <w:rPr>
          <w:rFonts w:ascii="Times New Roman" w:hAnsi="Times New Roman"/>
          <w:sz w:val="24"/>
          <w:szCs w:val="24"/>
        </w:rPr>
        <w:t>e</w:t>
      </w:r>
      <w:r w:rsidRPr="006D3301">
        <w:rPr>
          <w:rFonts w:ascii="Times New Roman" w:hAnsi="Times New Roman"/>
          <w:sz w:val="24"/>
          <w:szCs w:val="24"/>
        </w:rPr>
        <w:t>.)</w:t>
      </w:r>
    </w:p>
    <w:p w:rsidR="006D3301" w:rsidRPr="006D3301" w:rsidRDefault="006D3301" w:rsidP="006D33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5F21" w:rsidRPr="006D3301" w:rsidRDefault="00145F21" w:rsidP="006D33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301">
        <w:rPr>
          <w:rFonts w:ascii="Times New Roman" w:hAnsi="Times New Roman"/>
          <w:sz w:val="24"/>
          <w:szCs w:val="24"/>
        </w:rPr>
        <w:t xml:space="preserve">Az Állami Számvevőszék által azonosított működésbeli kockázat és a </w:t>
      </w:r>
      <w:r w:rsidR="00B3513B" w:rsidRPr="006D3301">
        <w:rPr>
          <w:rFonts w:ascii="Times New Roman" w:hAnsi="Times New Roman"/>
          <w:sz w:val="24"/>
          <w:szCs w:val="24"/>
        </w:rPr>
        <w:t>jelenleg hatályban lévő szabályzat legutóbbi aktualizálásától eltelt hosszú idő indokolja a dokumentum felülvizsgálatát, illetve szükség esetén annak módosítását, egységesítését.</w:t>
      </w:r>
    </w:p>
    <w:p w:rsidR="00B3513B" w:rsidRPr="006D3301" w:rsidRDefault="006D3301" w:rsidP="006D33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Fontos kiemelni és a figyelmet felhívni arra</w:t>
      </w:r>
      <w:r w:rsidR="00B3513B" w:rsidRPr="006D3301">
        <w:rPr>
          <w:rFonts w:ascii="Times New Roman" w:hAnsi="Times New Roman"/>
          <w:sz w:val="24"/>
          <w:szCs w:val="24"/>
        </w:rPr>
        <w:t xml:space="preserve">, hogy </w:t>
      </w:r>
      <w:r>
        <w:rPr>
          <w:rFonts w:ascii="Times New Roman" w:hAnsi="Times New Roman"/>
          <w:sz w:val="24"/>
          <w:szCs w:val="24"/>
        </w:rPr>
        <w:t xml:space="preserve">a </w:t>
      </w:r>
      <w:r w:rsidR="00B3513B" w:rsidRPr="006D3301">
        <w:rPr>
          <w:rFonts w:ascii="Times New Roman" w:hAnsi="Times New Roman"/>
          <w:sz w:val="24"/>
          <w:szCs w:val="24"/>
        </w:rPr>
        <w:t>Gazdasági Társaságaink tulajdonosi szerkezete, mérete, tevékenységi köre, foglalkoztatotti létszáma alapján össze nem hasonlíthatók, így a javadalmazási szabályzat sem egységesíthető minden pontjában.</w:t>
      </w:r>
    </w:p>
    <w:p w:rsidR="00B3513B" w:rsidRPr="006D3301" w:rsidRDefault="00B3513B" w:rsidP="006D33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301">
        <w:rPr>
          <w:rFonts w:ascii="Times New Roman" w:hAnsi="Times New Roman"/>
          <w:sz w:val="24"/>
          <w:szCs w:val="24"/>
        </w:rPr>
        <w:t>Jelen előterjesztés mellékletét képező dokumentum ezért általános – valamennyi</w:t>
      </w:r>
      <w:r w:rsidR="006D3301">
        <w:rPr>
          <w:rFonts w:ascii="Times New Roman" w:hAnsi="Times New Roman"/>
          <w:sz w:val="24"/>
          <w:szCs w:val="24"/>
        </w:rPr>
        <w:t xml:space="preserve"> Gazdasági </w:t>
      </w:r>
      <w:r w:rsidRPr="006D3301">
        <w:rPr>
          <w:rFonts w:ascii="Times New Roman" w:hAnsi="Times New Roman"/>
          <w:sz w:val="24"/>
          <w:szCs w:val="24"/>
        </w:rPr>
        <w:t xml:space="preserve">Társaságra érvényes – </w:t>
      </w:r>
      <w:r w:rsidR="006D3301">
        <w:rPr>
          <w:rFonts w:ascii="Times New Roman" w:hAnsi="Times New Roman"/>
          <w:sz w:val="24"/>
          <w:szCs w:val="24"/>
        </w:rPr>
        <w:t>előírásokat</w:t>
      </w:r>
      <w:r w:rsidRPr="006D3301">
        <w:rPr>
          <w:rFonts w:ascii="Times New Roman" w:hAnsi="Times New Roman"/>
          <w:sz w:val="24"/>
          <w:szCs w:val="24"/>
        </w:rPr>
        <w:t xml:space="preserve"> tartalmaz. A</w:t>
      </w:r>
      <w:r w:rsidR="00712BFD" w:rsidRPr="006D3301">
        <w:rPr>
          <w:rFonts w:ascii="Times New Roman" w:hAnsi="Times New Roman"/>
          <w:sz w:val="24"/>
          <w:szCs w:val="24"/>
        </w:rPr>
        <w:t>z egyes</w:t>
      </w:r>
      <w:r w:rsidR="009A45B9">
        <w:rPr>
          <w:rFonts w:ascii="Times New Roman" w:hAnsi="Times New Roman"/>
          <w:sz w:val="24"/>
          <w:szCs w:val="24"/>
        </w:rPr>
        <w:t xml:space="preserve"> Gazdasági</w:t>
      </w:r>
      <w:r w:rsidR="00712BFD" w:rsidRPr="006D3301">
        <w:rPr>
          <w:rFonts w:ascii="Times New Roman" w:hAnsi="Times New Roman"/>
          <w:sz w:val="24"/>
          <w:szCs w:val="24"/>
        </w:rPr>
        <w:t xml:space="preserve"> Társaságok</w:t>
      </w:r>
      <w:r w:rsidR="009A45B9">
        <w:rPr>
          <w:rFonts w:ascii="Times New Roman" w:hAnsi="Times New Roman"/>
          <w:sz w:val="24"/>
          <w:szCs w:val="24"/>
        </w:rPr>
        <w:t xml:space="preserve">nál alkalmazott </w:t>
      </w:r>
      <w:r w:rsidR="00712BFD" w:rsidRPr="006D3301">
        <w:rPr>
          <w:rFonts w:ascii="Times New Roman" w:hAnsi="Times New Roman"/>
          <w:sz w:val="24"/>
          <w:szCs w:val="24"/>
        </w:rPr>
        <w:t xml:space="preserve">egyéb </w:t>
      </w:r>
      <w:r w:rsidR="009A45B9">
        <w:rPr>
          <w:rFonts w:ascii="Times New Roman" w:hAnsi="Times New Roman"/>
          <w:sz w:val="24"/>
          <w:szCs w:val="24"/>
        </w:rPr>
        <w:t>juttatásokat</w:t>
      </w:r>
      <w:r w:rsidR="00712BFD" w:rsidRPr="006D3301">
        <w:rPr>
          <w:rFonts w:ascii="Times New Roman" w:hAnsi="Times New Roman"/>
          <w:sz w:val="24"/>
          <w:szCs w:val="24"/>
        </w:rPr>
        <w:t xml:space="preserve"> ezen felül önálló javadalmazási szabályzat keretein belül állapítják meg</w:t>
      </w:r>
      <w:r w:rsidRPr="006D3301">
        <w:rPr>
          <w:rFonts w:ascii="Times New Roman" w:hAnsi="Times New Roman"/>
          <w:sz w:val="24"/>
          <w:szCs w:val="24"/>
        </w:rPr>
        <w:t>.</w:t>
      </w:r>
    </w:p>
    <w:p w:rsidR="00B3513B" w:rsidRPr="006D3301" w:rsidRDefault="00B3513B" w:rsidP="006D33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301">
        <w:rPr>
          <w:rFonts w:ascii="Times New Roman" w:hAnsi="Times New Roman"/>
          <w:sz w:val="24"/>
          <w:szCs w:val="24"/>
        </w:rPr>
        <w:t>Az AQUA Szolgáltató Kft</w:t>
      </w:r>
      <w:r w:rsidR="00916014">
        <w:rPr>
          <w:rFonts w:ascii="Times New Roman" w:hAnsi="Times New Roman"/>
          <w:sz w:val="24"/>
          <w:szCs w:val="24"/>
        </w:rPr>
        <w:t>.</w:t>
      </w:r>
      <w:r w:rsidRPr="006D3301">
        <w:rPr>
          <w:rFonts w:ascii="Times New Roman" w:hAnsi="Times New Roman"/>
          <w:sz w:val="24"/>
          <w:szCs w:val="24"/>
        </w:rPr>
        <w:t xml:space="preserve"> és a Kisalföldi Hulladékgazdálkodási Nonprofit Kft. vonatkozásában a Képviselő-testület a két Társaság legfőbb szerve felé (Taggyűlés</w:t>
      </w:r>
      <w:r w:rsidR="00916014">
        <w:rPr>
          <w:rFonts w:ascii="Times New Roman" w:hAnsi="Times New Roman"/>
          <w:sz w:val="24"/>
          <w:szCs w:val="24"/>
        </w:rPr>
        <w:t>,</w:t>
      </w:r>
      <w:r w:rsidRPr="006D3301">
        <w:rPr>
          <w:rFonts w:ascii="Times New Roman" w:hAnsi="Times New Roman"/>
          <w:sz w:val="24"/>
          <w:szCs w:val="24"/>
        </w:rPr>
        <w:t xml:space="preserve"> illetve Társulási Tanács) javasolja a határozathozatalt, a többi Társaság tekintetében pedig képviselő</w:t>
      </w:r>
      <w:r w:rsidR="009A45B9">
        <w:rPr>
          <w:rFonts w:ascii="Times New Roman" w:hAnsi="Times New Roman"/>
          <w:sz w:val="24"/>
          <w:szCs w:val="24"/>
        </w:rPr>
        <w:t>-</w:t>
      </w:r>
      <w:r w:rsidR="00916014">
        <w:rPr>
          <w:rFonts w:ascii="Times New Roman" w:hAnsi="Times New Roman"/>
          <w:sz w:val="24"/>
          <w:szCs w:val="24"/>
        </w:rPr>
        <w:t>t</w:t>
      </w:r>
      <w:r w:rsidRPr="006D3301">
        <w:rPr>
          <w:rFonts w:ascii="Times New Roman" w:hAnsi="Times New Roman"/>
          <w:sz w:val="24"/>
          <w:szCs w:val="24"/>
        </w:rPr>
        <w:t>estület</w:t>
      </w:r>
      <w:r w:rsidR="00AD0501">
        <w:rPr>
          <w:rFonts w:ascii="Times New Roman" w:hAnsi="Times New Roman"/>
          <w:sz w:val="24"/>
          <w:szCs w:val="24"/>
        </w:rPr>
        <w:t>i</w:t>
      </w:r>
      <w:r w:rsidRPr="006D3301">
        <w:rPr>
          <w:rFonts w:ascii="Times New Roman" w:hAnsi="Times New Roman"/>
          <w:sz w:val="24"/>
          <w:szCs w:val="24"/>
        </w:rPr>
        <w:t xml:space="preserve"> határozattal hagyja jóvá a szabályzatot.</w:t>
      </w:r>
    </w:p>
    <w:p w:rsidR="004E614E" w:rsidRPr="006D3301" w:rsidRDefault="004E614E" w:rsidP="006D33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301">
        <w:rPr>
          <w:rFonts w:ascii="Times New Roman" w:hAnsi="Times New Roman"/>
          <w:sz w:val="24"/>
          <w:szCs w:val="24"/>
        </w:rPr>
        <w:t>Kérem a Tisztelt Képviselő-testületet a javasoltak megvitatására</w:t>
      </w:r>
      <w:r w:rsidR="00B3513B" w:rsidRPr="006D3301">
        <w:rPr>
          <w:rFonts w:ascii="Times New Roman" w:hAnsi="Times New Roman"/>
          <w:sz w:val="24"/>
          <w:szCs w:val="24"/>
        </w:rPr>
        <w:t xml:space="preserve"> és az alábbi </w:t>
      </w:r>
      <w:r w:rsidR="009A45B9">
        <w:rPr>
          <w:rFonts w:ascii="Times New Roman" w:hAnsi="Times New Roman"/>
          <w:sz w:val="24"/>
          <w:szCs w:val="24"/>
        </w:rPr>
        <w:t>határozati javaslatok</w:t>
      </w:r>
      <w:r w:rsidR="00B3513B" w:rsidRPr="006D3301">
        <w:rPr>
          <w:rFonts w:ascii="Times New Roman" w:hAnsi="Times New Roman"/>
          <w:sz w:val="24"/>
          <w:szCs w:val="24"/>
        </w:rPr>
        <w:t xml:space="preserve"> elfogadására.</w:t>
      </w:r>
    </w:p>
    <w:p w:rsidR="004E614E" w:rsidRPr="004E614E" w:rsidRDefault="004E614E" w:rsidP="00D718C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301">
        <w:rPr>
          <w:rFonts w:ascii="Times New Roman" w:hAnsi="Times New Roman"/>
          <w:sz w:val="24"/>
          <w:szCs w:val="24"/>
        </w:rPr>
        <w:t xml:space="preserve">Mosonmagyaróvár, </w:t>
      </w:r>
      <w:r w:rsidR="00627F65" w:rsidRPr="006D3301">
        <w:rPr>
          <w:rFonts w:ascii="Times New Roman" w:hAnsi="Times New Roman"/>
          <w:sz w:val="24"/>
          <w:szCs w:val="24"/>
        </w:rPr>
        <w:t>20</w:t>
      </w:r>
      <w:r w:rsidR="00B3513B" w:rsidRPr="006D3301">
        <w:rPr>
          <w:rFonts w:ascii="Times New Roman" w:hAnsi="Times New Roman"/>
          <w:sz w:val="24"/>
          <w:szCs w:val="24"/>
        </w:rPr>
        <w:t>22</w:t>
      </w:r>
      <w:r w:rsidR="00627F65" w:rsidRPr="006D3301">
        <w:rPr>
          <w:rFonts w:ascii="Times New Roman" w:hAnsi="Times New Roman"/>
          <w:sz w:val="24"/>
          <w:szCs w:val="24"/>
        </w:rPr>
        <w:t xml:space="preserve">. </w:t>
      </w:r>
      <w:r w:rsidR="00040835" w:rsidRPr="006D3301">
        <w:rPr>
          <w:rFonts w:ascii="Times New Roman" w:hAnsi="Times New Roman"/>
          <w:sz w:val="24"/>
          <w:szCs w:val="24"/>
        </w:rPr>
        <w:t>október</w:t>
      </w:r>
      <w:r w:rsidR="00B3513B" w:rsidRPr="006D3301">
        <w:rPr>
          <w:rFonts w:ascii="Times New Roman" w:hAnsi="Times New Roman"/>
          <w:sz w:val="24"/>
          <w:szCs w:val="24"/>
        </w:rPr>
        <w:t xml:space="preserve"> 2</w:t>
      </w:r>
      <w:r w:rsidR="00A01042" w:rsidRPr="006D3301">
        <w:rPr>
          <w:rFonts w:ascii="Times New Roman" w:hAnsi="Times New Roman"/>
          <w:sz w:val="24"/>
          <w:szCs w:val="24"/>
        </w:rPr>
        <w:t>7</w:t>
      </w:r>
      <w:r w:rsidR="00627F65" w:rsidRPr="006D3301">
        <w:rPr>
          <w:rFonts w:ascii="Times New Roman" w:hAnsi="Times New Roman"/>
          <w:sz w:val="24"/>
          <w:szCs w:val="24"/>
        </w:rPr>
        <w:t>.</w:t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  <w:t xml:space="preserve">Dr. Árvay István </w:t>
      </w:r>
      <w:r w:rsidR="00D718C6">
        <w:rPr>
          <w:rFonts w:ascii="Times New Roman" w:hAnsi="Times New Roman"/>
          <w:sz w:val="24"/>
          <w:szCs w:val="24"/>
        </w:rPr>
        <w:t>s.k.</w:t>
      </w:r>
    </w:p>
    <w:p w:rsidR="004E614E" w:rsidRPr="004E614E" w:rsidRDefault="004E614E" w:rsidP="00FC639C">
      <w:pPr>
        <w:spacing w:line="240" w:lineRule="auto"/>
        <w:rPr>
          <w:rFonts w:ascii="Times New Roman" w:hAnsi="Times New Roman"/>
          <w:sz w:val="24"/>
          <w:szCs w:val="24"/>
        </w:rPr>
      </w:pP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</w:r>
      <w:r w:rsidRPr="004E614E">
        <w:rPr>
          <w:rFonts w:ascii="Times New Roman" w:hAnsi="Times New Roman"/>
          <w:sz w:val="24"/>
          <w:szCs w:val="24"/>
        </w:rPr>
        <w:tab/>
        <w:t>polgármester</w:t>
      </w:r>
    </w:p>
    <w:p w:rsidR="004E614E" w:rsidRPr="004E614E" w:rsidRDefault="004E614E" w:rsidP="00FC639C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4E614E"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JAVASLATOK:</w:t>
      </w:r>
    </w:p>
    <w:p w:rsidR="00423076" w:rsidRDefault="00423076" w:rsidP="009A45B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AQUA Szolgáltató Kft. és a Kisalföldi Hulladékgazdálkodási Nonprofit Kft</w:t>
      </w:r>
      <w:r w:rsidR="0091601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tekintetében:</w:t>
      </w:r>
    </w:p>
    <w:p w:rsidR="00493FA3" w:rsidRDefault="00493FA3" w:rsidP="009A45B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…./2022. (X</w:t>
      </w:r>
      <w:r w:rsidR="00712BF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.1</w:t>
      </w:r>
      <w:r w:rsidR="00712BFD">
        <w:rPr>
          <w:rFonts w:ascii="Times New Roman" w:hAnsi="Times New Roman"/>
          <w:b/>
          <w:sz w:val="24"/>
          <w:szCs w:val="24"/>
        </w:rPr>
        <w:t>7</w:t>
      </w:r>
      <w:r w:rsidRPr="004E614E">
        <w:rPr>
          <w:rFonts w:ascii="Times New Roman" w:hAnsi="Times New Roman"/>
          <w:b/>
          <w:sz w:val="24"/>
          <w:szCs w:val="24"/>
        </w:rPr>
        <w:t xml:space="preserve">.) Kt. </w:t>
      </w:r>
      <w:r w:rsidRPr="004E614E">
        <w:rPr>
          <w:rFonts w:ascii="Times New Roman" w:hAnsi="Times New Roman"/>
          <w:b/>
          <w:sz w:val="24"/>
          <w:szCs w:val="24"/>
        </w:rPr>
        <w:tab/>
      </w:r>
      <w:r w:rsidRPr="004E614E">
        <w:rPr>
          <w:rFonts w:ascii="Times New Roman" w:hAnsi="Times New Roman"/>
          <w:b/>
          <w:sz w:val="24"/>
          <w:szCs w:val="24"/>
        </w:rPr>
        <w:tab/>
      </w:r>
      <w:r w:rsidRPr="004E614E">
        <w:rPr>
          <w:rFonts w:ascii="Times New Roman" w:hAnsi="Times New Roman"/>
          <w:b/>
          <w:sz w:val="24"/>
          <w:szCs w:val="24"/>
        </w:rPr>
        <w:tab/>
        <w:t>határozat</w:t>
      </w:r>
    </w:p>
    <w:p w:rsidR="00493FA3" w:rsidRDefault="00493FA3" w:rsidP="00AD050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Mosonmagyaróvár Város Önkormányzat Képviselő-testülete az Önkormányzat többségi tulajdonában lévő gazdasági társaságok ügyvezetőinek, felügyelőbizottsági tagjainak, továbbá a Munka Törvénykönyvéről szóló 2012. évi I. törvény 208</w:t>
      </w:r>
      <w:r w:rsidR="0004083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§-a szerinti vezető állású munkavállalók javadalmazására vonatkozóan jelen határozat mellékletét képező Javadalmazási Szabályzat jóváhagyását és egyben a korábbi hatályon kívül helyezését javasolja a</w:t>
      </w:r>
      <w:r w:rsidR="00AD0501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</w:t>
      </w:r>
      <w:r w:rsidR="00AD0501">
        <w:rPr>
          <w:rFonts w:ascii="Times New Roman" w:hAnsi="Times New Roman"/>
          <w:b/>
          <w:sz w:val="24"/>
          <w:szCs w:val="24"/>
        </w:rPr>
        <w:t>AQUA Szolgáltató Kft. és a Kisalföldi Hulladékgazdálkodási Nonprofit Kft</w:t>
      </w:r>
      <w:r w:rsidR="00916014">
        <w:rPr>
          <w:rFonts w:ascii="Times New Roman" w:hAnsi="Times New Roman"/>
          <w:b/>
          <w:sz w:val="24"/>
          <w:szCs w:val="24"/>
        </w:rPr>
        <w:t>.</w:t>
      </w:r>
      <w:r w:rsidR="00AD0501">
        <w:rPr>
          <w:rFonts w:ascii="Times New Roman" w:hAnsi="Times New Roman"/>
          <w:b/>
          <w:sz w:val="24"/>
          <w:szCs w:val="24"/>
        </w:rPr>
        <w:t xml:space="preserve"> tekintetében</w:t>
      </w:r>
      <w:r w:rsidR="00AD0501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Társaságok legfőbb szervei (Taggyűlés, Társulási Tanács) számára.</w:t>
      </w:r>
    </w:p>
    <w:p w:rsidR="00493FA3" w:rsidRDefault="00493FA3" w:rsidP="00AD050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felhatalmazza Dr. Árvay István polgármestert, hogy jelen döntést a Taggyűlésen, Társulási Tanács</w:t>
      </w:r>
      <w:r w:rsidR="00A706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ülés</w:t>
      </w:r>
      <w:r w:rsidR="00A706EC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>n képviselje.</w:t>
      </w:r>
    </w:p>
    <w:p w:rsidR="009A45B9" w:rsidRDefault="00493FA3" w:rsidP="00AD05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Felelős: Dr. Árvay István polgármester</w:t>
      </w:r>
      <w:r w:rsidR="009A45B9">
        <w:rPr>
          <w:rFonts w:ascii="Times New Roman" w:hAnsi="Times New Roman"/>
          <w:sz w:val="24"/>
          <w:szCs w:val="24"/>
        </w:rPr>
        <w:t xml:space="preserve"> </w:t>
      </w:r>
    </w:p>
    <w:p w:rsidR="00493FA3" w:rsidRDefault="00493FA3" w:rsidP="00AD05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Határidő: 2022. </w:t>
      </w:r>
      <w:r w:rsidR="00712BFD">
        <w:rPr>
          <w:rFonts w:ascii="Times New Roman" w:hAnsi="Times New Roman"/>
          <w:sz w:val="24"/>
          <w:szCs w:val="24"/>
        </w:rPr>
        <w:t>november</w:t>
      </w:r>
      <w:r>
        <w:rPr>
          <w:rFonts w:ascii="Times New Roman" w:hAnsi="Times New Roman"/>
          <w:sz w:val="24"/>
          <w:szCs w:val="24"/>
        </w:rPr>
        <w:t xml:space="preserve"> 30.</w:t>
      </w:r>
    </w:p>
    <w:p w:rsidR="00423076" w:rsidRDefault="00423076" w:rsidP="009A45B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3076" w:rsidRDefault="00423076" w:rsidP="0091601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 </w:t>
      </w:r>
      <w:r w:rsidR="009A45B9" w:rsidRPr="009A45B9">
        <w:rPr>
          <w:rFonts w:ascii="Times New Roman" w:hAnsi="Times New Roman"/>
          <w:b/>
          <w:sz w:val="24"/>
          <w:szCs w:val="24"/>
        </w:rPr>
        <w:t>MOVINNOV Befektetési, Innovációs és Szolgáltató Kft.</w:t>
      </w:r>
      <w:r w:rsidR="009A45B9">
        <w:rPr>
          <w:rFonts w:ascii="Times New Roman" w:hAnsi="Times New Roman"/>
          <w:b/>
          <w:sz w:val="24"/>
          <w:szCs w:val="24"/>
        </w:rPr>
        <w:t xml:space="preserve">; a </w:t>
      </w:r>
      <w:r w:rsidR="009A45B9" w:rsidRPr="009A45B9">
        <w:rPr>
          <w:rFonts w:ascii="Times New Roman" w:hAnsi="Times New Roman"/>
          <w:b/>
          <w:sz w:val="24"/>
          <w:szCs w:val="24"/>
        </w:rPr>
        <w:t>Városüzemeltető és Fenntartó Kft.</w:t>
      </w:r>
      <w:r w:rsidR="009A45B9">
        <w:rPr>
          <w:rFonts w:ascii="Times New Roman" w:hAnsi="Times New Roman"/>
          <w:b/>
          <w:sz w:val="24"/>
          <w:szCs w:val="24"/>
        </w:rPr>
        <w:t>; a F</w:t>
      </w:r>
      <w:r w:rsidR="009A45B9" w:rsidRPr="009A45B9">
        <w:rPr>
          <w:rFonts w:ascii="Times New Roman" w:hAnsi="Times New Roman"/>
          <w:b/>
          <w:sz w:val="24"/>
          <w:szCs w:val="24"/>
        </w:rPr>
        <w:t>lesch Károly Közművelődési, Könyvtári, Kulturális és Városmarketing Közhasznú Nonprofit Kft.</w:t>
      </w:r>
      <w:r w:rsidR="009A45B9">
        <w:rPr>
          <w:rFonts w:ascii="Times New Roman" w:hAnsi="Times New Roman"/>
          <w:b/>
          <w:sz w:val="24"/>
          <w:szCs w:val="24"/>
        </w:rPr>
        <w:t xml:space="preserve">; a </w:t>
      </w:r>
      <w:r w:rsidR="00AD0501">
        <w:rPr>
          <w:rFonts w:ascii="Times New Roman" w:hAnsi="Times New Roman"/>
          <w:b/>
          <w:sz w:val="24"/>
          <w:szCs w:val="24"/>
        </w:rPr>
        <w:t>S</w:t>
      </w:r>
      <w:r w:rsidR="00AD0501" w:rsidRPr="009A45B9">
        <w:rPr>
          <w:rFonts w:ascii="Times New Roman" w:hAnsi="Times New Roman"/>
          <w:b/>
          <w:sz w:val="24"/>
          <w:szCs w:val="24"/>
        </w:rPr>
        <w:t xml:space="preserve">zociális </w:t>
      </w:r>
      <w:r w:rsidR="00AD0501">
        <w:rPr>
          <w:rFonts w:ascii="Times New Roman" w:hAnsi="Times New Roman"/>
          <w:b/>
          <w:sz w:val="24"/>
          <w:szCs w:val="24"/>
        </w:rPr>
        <w:t>F</w:t>
      </w:r>
      <w:r w:rsidR="00AD0501" w:rsidRPr="009A45B9">
        <w:rPr>
          <w:rFonts w:ascii="Times New Roman" w:hAnsi="Times New Roman"/>
          <w:b/>
          <w:sz w:val="24"/>
          <w:szCs w:val="24"/>
        </w:rPr>
        <w:t xml:space="preserve">oglalkoztató </w:t>
      </w:r>
      <w:r w:rsidR="009A45B9" w:rsidRPr="009A45B9">
        <w:rPr>
          <w:rFonts w:ascii="Times New Roman" w:hAnsi="Times New Roman"/>
          <w:b/>
          <w:sz w:val="24"/>
          <w:szCs w:val="24"/>
        </w:rPr>
        <w:t>Szolgáltató és Kereskedelmi Közhasznú Nonprofit Kft.</w:t>
      </w:r>
      <w:r w:rsidR="009A45B9">
        <w:rPr>
          <w:rFonts w:ascii="Times New Roman" w:hAnsi="Times New Roman"/>
          <w:b/>
          <w:sz w:val="24"/>
          <w:szCs w:val="24"/>
        </w:rPr>
        <w:t xml:space="preserve">; </w:t>
      </w:r>
      <w:r w:rsidR="009A45B9" w:rsidRPr="00AD0501">
        <w:rPr>
          <w:rFonts w:ascii="Times New Roman" w:hAnsi="Times New Roman"/>
          <w:b/>
          <w:sz w:val="24"/>
          <w:szCs w:val="24"/>
        </w:rPr>
        <w:t>a Városi Televízió és Médiacentrum Kft.</w:t>
      </w:r>
      <w:r w:rsidR="009A45B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tekintetében:</w:t>
      </w:r>
    </w:p>
    <w:p w:rsidR="004E614E" w:rsidRDefault="006843F2" w:rsidP="009A45B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…./20</w:t>
      </w:r>
      <w:r w:rsidR="00423076">
        <w:rPr>
          <w:rFonts w:ascii="Times New Roman" w:hAnsi="Times New Roman"/>
          <w:b/>
          <w:sz w:val="24"/>
          <w:szCs w:val="24"/>
        </w:rPr>
        <w:t>22</w:t>
      </w:r>
      <w:r>
        <w:rPr>
          <w:rFonts w:ascii="Times New Roman" w:hAnsi="Times New Roman"/>
          <w:b/>
          <w:sz w:val="24"/>
          <w:szCs w:val="24"/>
        </w:rPr>
        <w:t>. (X</w:t>
      </w:r>
      <w:r w:rsidR="00712BF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  <w:r w:rsidR="00423076">
        <w:rPr>
          <w:rFonts w:ascii="Times New Roman" w:hAnsi="Times New Roman"/>
          <w:b/>
          <w:sz w:val="24"/>
          <w:szCs w:val="24"/>
        </w:rPr>
        <w:t>1</w:t>
      </w:r>
      <w:r w:rsidR="00712BFD">
        <w:rPr>
          <w:rFonts w:ascii="Times New Roman" w:hAnsi="Times New Roman"/>
          <w:b/>
          <w:sz w:val="24"/>
          <w:szCs w:val="24"/>
        </w:rPr>
        <w:t>7</w:t>
      </w:r>
      <w:r w:rsidRPr="004E614E">
        <w:rPr>
          <w:rFonts w:ascii="Times New Roman" w:hAnsi="Times New Roman"/>
          <w:b/>
          <w:sz w:val="24"/>
          <w:szCs w:val="24"/>
        </w:rPr>
        <w:t xml:space="preserve">.) Kt. </w:t>
      </w:r>
      <w:r w:rsidRPr="004E614E">
        <w:rPr>
          <w:rFonts w:ascii="Times New Roman" w:hAnsi="Times New Roman"/>
          <w:b/>
          <w:sz w:val="24"/>
          <w:szCs w:val="24"/>
        </w:rPr>
        <w:tab/>
      </w:r>
      <w:r w:rsidRPr="004E614E">
        <w:rPr>
          <w:rFonts w:ascii="Times New Roman" w:hAnsi="Times New Roman"/>
          <w:b/>
          <w:sz w:val="24"/>
          <w:szCs w:val="24"/>
        </w:rPr>
        <w:tab/>
      </w:r>
      <w:r w:rsidRPr="004E614E">
        <w:rPr>
          <w:rFonts w:ascii="Times New Roman" w:hAnsi="Times New Roman"/>
          <w:b/>
          <w:sz w:val="24"/>
          <w:szCs w:val="24"/>
        </w:rPr>
        <w:tab/>
        <w:t>határozat</w:t>
      </w:r>
    </w:p>
    <w:p w:rsidR="00A706EC" w:rsidRDefault="006843F2" w:rsidP="00AD050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Mosonmagyaróvár</w:t>
      </w:r>
      <w:r w:rsidR="001A3643">
        <w:rPr>
          <w:rFonts w:ascii="Times New Roman" w:hAnsi="Times New Roman"/>
          <w:sz w:val="24"/>
          <w:szCs w:val="24"/>
        </w:rPr>
        <w:t xml:space="preserve"> Város Önkormányzat Képviselő-testülete </w:t>
      </w:r>
    </w:p>
    <w:p w:rsidR="00A706EC" w:rsidRDefault="001A3643" w:rsidP="00A706EC">
      <w:pPr>
        <w:pStyle w:val="Listaszerbekezds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706EC">
        <w:rPr>
          <w:rFonts w:ascii="Times New Roman" w:hAnsi="Times New Roman"/>
          <w:sz w:val="24"/>
          <w:szCs w:val="24"/>
        </w:rPr>
        <w:t>az Önkormányzat 100%</w:t>
      </w:r>
      <w:r w:rsidR="00FC639C" w:rsidRPr="00A706EC">
        <w:rPr>
          <w:rFonts w:ascii="Times New Roman" w:hAnsi="Times New Roman"/>
          <w:sz w:val="24"/>
          <w:szCs w:val="24"/>
        </w:rPr>
        <w:t>-os</w:t>
      </w:r>
      <w:r w:rsidRPr="00A706EC">
        <w:rPr>
          <w:rFonts w:ascii="Times New Roman" w:hAnsi="Times New Roman"/>
          <w:sz w:val="24"/>
          <w:szCs w:val="24"/>
        </w:rPr>
        <w:t xml:space="preserve"> tulajdonában lévő gazdasági társaságok ügyvezető</w:t>
      </w:r>
      <w:r w:rsidR="00423076" w:rsidRPr="00A706EC">
        <w:rPr>
          <w:rFonts w:ascii="Times New Roman" w:hAnsi="Times New Roman"/>
          <w:sz w:val="24"/>
          <w:szCs w:val="24"/>
        </w:rPr>
        <w:t>inek</w:t>
      </w:r>
      <w:r w:rsidRPr="00A706EC">
        <w:rPr>
          <w:rFonts w:ascii="Times New Roman" w:hAnsi="Times New Roman"/>
          <w:sz w:val="24"/>
          <w:szCs w:val="24"/>
        </w:rPr>
        <w:t>, felügyelőbizottság</w:t>
      </w:r>
      <w:r w:rsidR="00423076" w:rsidRPr="00A706EC">
        <w:rPr>
          <w:rFonts w:ascii="Times New Roman" w:hAnsi="Times New Roman"/>
          <w:sz w:val="24"/>
          <w:szCs w:val="24"/>
        </w:rPr>
        <w:t>i</w:t>
      </w:r>
      <w:r w:rsidRPr="00A706EC">
        <w:rPr>
          <w:rFonts w:ascii="Times New Roman" w:hAnsi="Times New Roman"/>
          <w:sz w:val="24"/>
          <w:szCs w:val="24"/>
        </w:rPr>
        <w:t xml:space="preserve"> tagj</w:t>
      </w:r>
      <w:r w:rsidR="00423076" w:rsidRPr="00A706EC">
        <w:rPr>
          <w:rFonts w:ascii="Times New Roman" w:hAnsi="Times New Roman"/>
          <w:sz w:val="24"/>
          <w:szCs w:val="24"/>
        </w:rPr>
        <w:t>ai</w:t>
      </w:r>
      <w:r w:rsidRPr="00A706EC">
        <w:rPr>
          <w:rFonts w:ascii="Times New Roman" w:hAnsi="Times New Roman"/>
          <w:sz w:val="24"/>
          <w:szCs w:val="24"/>
        </w:rPr>
        <w:t>nak</w:t>
      </w:r>
      <w:r w:rsidR="00423076" w:rsidRPr="00A706EC">
        <w:rPr>
          <w:rFonts w:ascii="Times New Roman" w:hAnsi="Times New Roman"/>
          <w:sz w:val="24"/>
          <w:szCs w:val="24"/>
        </w:rPr>
        <w:t>, továbbá a Munka Törvénykönyvéről szóló 2012. évi I. törvény 208</w:t>
      </w:r>
      <w:r w:rsidR="00040835" w:rsidRPr="00A706EC">
        <w:rPr>
          <w:rFonts w:ascii="Times New Roman" w:hAnsi="Times New Roman"/>
          <w:sz w:val="24"/>
          <w:szCs w:val="24"/>
        </w:rPr>
        <w:t>.</w:t>
      </w:r>
      <w:r w:rsidR="00423076" w:rsidRPr="00A706EC">
        <w:rPr>
          <w:rFonts w:ascii="Times New Roman" w:hAnsi="Times New Roman"/>
          <w:sz w:val="24"/>
          <w:szCs w:val="24"/>
        </w:rPr>
        <w:t xml:space="preserve"> §-a szerinti vezető állású munkavállalók</w:t>
      </w:r>
      <w:r w:rsidRPr="00A706EC">
        <w:rPr>
          <w:rFonts w:ascii="Times New Roman" w:hAnsi="Times New Roman"/>
          <w:sz w:val="24"/>
          <w:szCs w:val="24"/>
        </w:rPr>
        <w:t xml:space="preserve"> javadalmazására vonatkozóan </w:t>
      </w:r>
      <w:r w:rsidR="00423076" w:rsidRPr="00A706EC">
        <w:rPr>
          <w:rFonts w:ascii="Times New Roman" w:hAnsi="Times New Roman"/>
          <w:sz w:val="24"/>
          <w:szCs w:val="24"/>
        </w:rPr>
        <w:t>jelen határozat mellékletét képező Javadalmazási Szabályzatot jóváhagyja</w:t>
      </w:r>
      <w:r w:rsidRPr="00A706EC">
        <w:rPr>
          <w:rFonts w:ascii="Times New Roman" w:hAnsi="Times New Roman"/>
          <w:sz w:val="24"/>
          <w:szCs w:val="24"/>
        </w:rPr>
        <w:t xml:space="preserve">, és egyben </w:t>
      </w:r>
    </w:p>
    <w:p w:rsidR="006843F2" w:rsidRDefault="001A3643" w:rsidP="00A706EC">
      <w:pPr>
        <w:pStyle w:val="Listaszerbekezds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706EC">
        <w:rPr>
          <w:rFonts w:ascii="Times New Roman" w:hAnsi="Times New Roman"/>
          <w:sz w:val="24"/>
          <w:szCs w:val="24"/>
        </w:rPr>
        <w:t>hatályon kívül helyezi a Képviselő-testület 2</w:t>
      </w:r>
      <w:r w:rsidR="00423076" w:rsidRPr="00A706EC">
        <w:rPr>
          <w:rFonts w:ascii="Times New Roman" w:hAnsi="Times New Roman"/>
          <w:sz w:val="24"/>
          <w:szCs w:val="24"/>
        </w:rPr>
        <w:t>66</w:t>
      </w:r>
      <w:r w:rsidRPr="00A706EC">
        <w:rPr>
          <w:rFonts w:ascii="Times New Roman" w:hAnsi="Times New Roman"/>
          <w:sz w:val="24"/>
          <w:szCs w:val="24"/>
        </w:rPr>
        <w:t>/201</w:t>
      </w:r>
      <w:r w:rsidR="00423076" w:rsidRPr="00A706EC">
        <w:rPr>
          <w:rFonts w:ascii="Times New Roman" w:hAnsi="Times New Roman"/>
          <w:sz w:val="24"/>
          <w:szCs w:val="24"/>
        </w:rPr>
        <w:t>9</w:t>
      </w:r>
      <w:r w:rsidRPr="00A706EC">
        <w:rPr>
          <w:rFonts w:ascii="Times New Roman" w:hAnsi="Times New Roman"/>
          <w:sz w:val="24"/>
          <w:szCs w:val="24"/>
        </w:rPr>
        <w:t>. (XI.</w:t>
      </w:r>
      <w:r w:rsidR="00423076" w:rsidRPr="00A706EC">
        <w:rPr>
          <w:rFonts w:ascii="Times New Roman" w:hAnsi="Times New Roman"/>
          <w:sz w:val="24"/>
          <w:szCs w:val="24"/>
        </w:rPr>
        <w:t>21</w:t>
      </w:r>
      <w:r w:rsidRPr="00A706EC">
        <w:rPr>
          <w:rFonts w:ascii="Times New Roman" w:hAnsi="Times New Roman"/>
          <w:sz w:val="24"/>
          <w:szCs w:val="24"/>
        </w:rPr>
        <w:t>.) Kt. határozat</w:t>
      </w:r>
      <w:r w:rsidR="00A706EC">
        <w:rPr>
          <w:rFonts w:ascii="Times New Roman" w:hAnsi="Times New Roman"/>
          <w:sz w:val="24"/>
          <w:szCs w:val="24"/>
        </w:rPr>
        <w:t>a</w:t>
      </w:r>
      <w:r w:rsidRPr="00A706EC">
        <w:rPr>
          <w:rFonts w:ascii="Times New Roman" w:hAnsi="Times New Roman"/>
          <w:sz w:val="24"/>
          <w:szCs w:val="24"/>
        </w:rPr>
        <w:t xml:space="preserve"> szerinti „Javadalmazási Szabályzat”-ot</w:t>
      </w:r>
      <w:r w:rsidR="00A706EC">
        <w:rPr>
          <w:rFonts w:ascii="Times New Roman" w:hAnsi="Times New Roman"/>
          <w:sz w:val="24"/>
          <w:szCs w:val="24"/>
        </w:rPr>
        <w:t>;</w:t>
      </w:r>
    </w:p>
    <w:p w:rsidR="00A706EC" w:rsidRPr="00A706EC" w:rsidRDefault="00A706EC" w:rsidP="00A706EC">
      <w:pPr>
        <w:pStyle w:val="Listaszerbekezds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elrendeli a Gazdasági Társaságok a) pontba nem tartozó munkavállalóira vonatkozó javadalmazási szabályzatok, rendelkezések tulajdonos részére történő megküldését tárgyév vonatkozásában tárgyév május 30-ig.</w:t>
      </w:r>
    </w:p>
    <w:p w:rsidR="00423076" w:rsidRDefault="00423076" w:rsidP="00AD050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felhatalmazza Dr. Árvay István polgármestert, hogy a dokumentum elfogadásáról a Gazdasági Társaságok ügyvezetőit tájékoztassa.</w:t>
      </w:r>
    </w:p>
    <w:p w:rsidR="00423076" w:rsidRDefault="00423076" w:rsidP="00AD05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Felelős: Dr. Árvay István polgármester</w:t>
      </w:r>
    </w:p>
    <w:p w:rsidR="00423076" w:rsidRDefault="00423076" w:rsidP="00AD05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Határidő: </w:t>
      </w:r>
      <w:r w:rsidR="00A706EC">
        <w:rPr>
          <w:rFonts w:ascii="Times New Roman" w:hAnsi="Times New Roman"/>
          <w:sz w:val="24"/>
          <w:szCs w:val="24"/>
        </w:rPr>
        <w:t xml:space="preserve">a)-b) pontok vonatkozásában </w:t>
      </w:r>
      <w:r>
        <w:rPr>
          <w:rFonts w:ascii="Times New Roman" w:hAnsi="Times New Roman"/>
          <w:sz w:val="24"/>
          <w:szCs w:val="24"/>
        </w:rPr>
        <w:t xml:space="preserve">2022. </w:t>
      </w:r>
      <w:r w:rsidR="00712BFD">
        <w:rPr>
          <w:rFonts w:ascii="Times New Roman" w:hAnsi="Times New Roman"/>
          <w:sz w:val="24"/>
          <w:szCs w:val="24"/>
        </w:rPr>
        <w:t xml:space="preserve">november </w:t>
      </w:r>
      <w:r>
        <w:rPr>
          <w:rFonts w:ascii="Times New Roman" w:hAnsi="Times New Roman"/>
          <w:sz w:val="24"/>
          <w:szCs w:val="24"/>
        </w:rPr>
        <w:t>30.</w:t>
      </w:r>
    </w:p>
    <w:p w:rsidR="001A3643" w:rsidRDefault="001A3643" w:rsidP="009A45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01042" w:rsidRDefault="00A01042" w:rsidP="00FC639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01042" w:rsidRDefault="00A01042" w:rsidP="00FC639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718C6" w:rsidRPr="00D718C6" w:rsidRDefault="00D718C6" w:rsidP="00D718C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D718C6">
        <w:rPr>
          <w:rFonts w:ascii="Times New Roman" w:hAnsi="Times New Roman"/>
          <w:sz w:val="24"/>
          <w:szCs w:val="24"/>
        </w:rPr>
        <w:lastRenderedPageBreak/>
        <w:t>…./2022. (XI.17.) Kt. határozat melléklete</w:t>
      </w:r>
    </w:p>
    <w:p w:rsidR="00D718C6" w:rsidRDefault="00D718C6" w:rsidP="00493FA3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493FA3">
        <w:rPr>
          <w:rFonts w:ascii="Times New Roman" w:hAnsi="Times New Roman"/>
          <w:b/>
          <w:sz w:val="24"/>
          <w:szCs w:val="24"/>
        </w:rPr>
        <w:t>JAVADALMAZÁSI SZABÁLYZAT</w:t>
      </w:r>
    </w:p>
    <w:p w:rsidR="00493FA3" w:rsidRPr="00493FA3" w:rsidRDefault="00493FA3" w:rsidP="00493FA3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493FA3">
        <w:rPr>
          <w:rFonts w:ascii="Times New Roman" w:hAnsi="Times New Roman"/>
          <w:b/>
          <w:sz w:val="24"/>
          <w:szCs w:val="24"/>
        </w:rPr>
        <w:br/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Mosonmagyaróvár Város Önkormányzata tulajdonosi jog gyakorlása tekintetében a hozzá tartozó 100 %-os és többségi tulajdonban levő gazdasági társaságok ügyvezető</w:t>
      </w:r>
      <w:r w:rsidR="00F16A0D">
        <w:rPr>
          <w:rFonts w:ascii="Times New Roman" w:hAnsi="Times New Roman"/>
          <w:sz w:val="24"/>
          <w:szCs w:val="24"/>
        </w:rPr>
        <w:t>i</w:t>
      </w:r>
      <w:r w:rsidRPr="00493FA3">
        <w:rPr>
          <w:rFonts w:ascii="Times New Roman" w:hAnsi="Times New Roman"/>
          <w:sz w:val="24"/>
          <w:szCs w:val="24"/>
        </w:rPr>
        <w:t>nek, felügyelő bizottsága</w:t>
      </w:r>
      <w:r w:rsidR="00F16A0D">
        <w:rPr>
          <w:rFonts w:ascii="Times New Roman" w:hAnsi="Times New Roman"/>
          <w:sz w:val="24"/>
          <w:szCs w:val="24"/>
        </w:rPr>
        <w:t>i</w:t>
      </w:r>
      <w:r w:rsidRPr="00493FA3">
        <w:rPr>
          <w:rFonts w:ascii="Times New Roman" w:hAnsi="Times New Roman"/>
          <w:sz w:val="24"/>
          <w:szCs w:val="24"/>
        </w:rPr>
        <w:t xml:space="preserve"> tagjainak, valamint a vezető állású munkavállaló</w:t>
      </w:r>
      <w:r w:rsidR="00F16A0D">
        <w:rPr>
          <w:rFonts w:ascii="Times New Roman" w:hAnsi="Times New Roman"/>
          <w:sz w:val="24"/>
          <w:szCs w:val="24"/>
        </w:rPr>
        <w:t>i</w:t>
      </w:r>
      <w:r w:rsidRPr="00493FA3">
        <w:rPr>
          <w:rFonts w:ascii="Times New Roman" w:hAnsi="Times New Roman"/>
          <w:sz w:val="24"/>
          <w:szCs w:val="24"/>
        </w:rPr>
        <w:t xml:space="preserve"> javadalmazásának, valamint a jogviszonyuk megszűnésre esetére biztosított juttattatások módját, mértékének elveit, annak rendszerét az alábbiak szerint szabályozza: </w:t>
      </w:r>
    </w:p>
    <w:p w:rsidR="00493FA3" w:rsidRPr="00493FA3" w:rsidRDefault="00493FA3" w:rsidP="00493FA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I.</w:t>
      </w:r>
    </w:p>
    <w:p w:rsidR="00493FA3" w:rsidRPr="00493FA3" w:rsidRDefault="00493FA3" w:rsidP="0049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A szabályzat célja</w:t>
      </w:r>
    </w:p>
    <w:p w:rsidR="00493FA3" w:rsidRPr="00493FA3" w:rsidRDefault="00493FA3" w:rsidP="0049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 szabályzat célja, hogy a köztulajdonban álló gazdasági társaságok takarékosabb működésről szóló 2009. évi CXXII. törvény 5. § (3) bekezdése alapján a társaság legfőbb szerve szabály</w:t>
      </w:r>
      <w:r w:rsidR="00F16A0D">
        <w:rPr>
          <w:rFonts w:ascii="Times New Roman" w:hAnsi="Times New Roman"/>
          <w:sz w:val="24"/>
          <w:szCs w:val="24"/>
        </w:rPr>
        <w:t>o</w:t>
      </w:r>
      <w:r w:rsidRPr="00493FA3">
        <w:rPr>
          <w:rFonts w:ascii="Times New Roman" w:hAnsi="Times New Roman"/>
          <w:sz w:val="24"/>
          <w:szCs w:val="24"/>
        </w:rPr>
        <w:t>z</w:t>
      </w:r>
      <w:r w:rsidR="00F16A0D">
        <w:rPr>
          <w:rFonts w:ascii="Times New Roman" w:hAnsi="Times New Roman"/>
          <w:sz w:val="24"/>
          <w:szCs w:val="24"/>
        </w:rPr>
        <w:t xml:space="preserve">za </w:t>
      </w:r>
      <w:r w:rsidRPr="00493FA3">
        <w:rPr>
          <w:rFonts w:ascii="Times New Roman" w:hAnsi="Times New Roman"/>
          <w:sz w:val="24"/>
          <w:szCs w:val="24"/>
        </w:rPr>
        <w:t>a vezető tisztségviselők, felügyelő-bizottsági tagok, valamint az Mt. 208. §-ának hatálya alá eső munkavállalók javadalmazása, valamint a jogviszony megszűnése esetére biztosított juttatások módjának, mértékének elvei</w:t>
      </w:r>
      <w:r w:rsidR="00F16A0D">
        <w:rPr>
          <w:rFonts w:ascii="Times New Roman" w:hAnsi="Times New Roman"/>
          <w:sz w:val="24"/>
          <w:szCs w:val="24"/>
        </w:rPr>
        <w:t>t</w:t>
      </w:r>
      <w:r w:rsidRPr="00493FA3">
        <w:rPr>
          <w:rFonts w:ascii="Times New Roman" w:hAnsi="Times New Roman"/>
          <w:sz w:val="24"/>
          <w:szCs w:val="24"/>
        </w:rPr>
        <w:t>, annak rendszeré</w:t>
      </w:r>
      <w:r w:rsidR="00F16A0D">
        <w:rPr>
          <w:rFonts w:ascii="Times New Roman" w:hAnsi="Times New Roman"/>
          <w:sz w:val="24"/>
          <w:szCs w:val="24"/>
        </w:rPr>
        <w:t>t</w:t>
      </w:r>
      <w:r w:rsidRPr="00493FA3">
        <w:rPr>
          <w:rFonts w:ascii="Times New Roman" w:hAnsi="Times New Roman"/>
          <w:sz w:val="24"/>
          <w:szCs w:val="24"/>
        </w:rPr>
        <w:t xml:space="preserve">. </w:t>
      </w:r>
    </w:p>
    <w:p w:rsidR="00493FA3" w:rsidRPr="00493FA3" w:rsidRDefault="00493FA3" w:rsidP="00493FA3">
      <w:pPr>
        <w:spacing w:after="0" w:line="240" w:lineRule="auto"/>
        <w:ind w:left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II.</w:t>
      </w:r>
    </w:p>
    <w:p w:rsidR="00493FA3" w:rsidRPr="00493FA3" w:rsidRDefault="00493FA3" w:rsidP="0049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A szabályzat hatálya</w:t>
      </w:r>
    </w:p>
    <w:p w:rsidR="00493FA3" w:rsidRPr="00D718C6" w:rsidRDefault="00493FA3" w:rsidP="00493FA3">
      <w:pPr>
        <w:spacing w:after="0" w:line="240" w:lineRule="auto"/>
        <w:ind w:left="540"/>
        <w:jc w:val="both"/>
        <w:rPr>
          <w:rFonts w:ascii="Times New Roman" w:hAnsi="Times New Roman"/>
          <w:sz w:val="1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 Szabályzat hatálya az alábbi gazd</w:t>
      </w:r>
      <w:r w:rsidR="009A45B9">
        <w:rPr>
          <w:rFonts w:ascii="Times New Roman" w:hAnsi="Times New Roman"/>
          <w:sz w:val="24"/>
          <w:szCs w:val="24"/>
        </w:rPr>
        <w:t xml:space="preserve">asági társaságok </w:t>
      </w:r>
      <w:r w:rsidRPr="00493FA3">
        <w:rPr>
          <w:rFonts w:ascii="Times New Roman" w:hAnsi="Times New Roman"/>
          <w:sz w:val="24"/>
          <w:szCs w:val="24"/>
        </w:rPr>
        <w:t>ügyvezetőire, felügyelő bizottság</w:t>
      </w:r>
      <w:r w:rsidR="00F16A0D">
        <w:rPr>
          <w:rFonts w:ascii="Times New Roman" w:hAnsi="Times New Roman"/>
          <w:sz w:val="24"/>
          <w:szCs w:val="24"/>
        </w:rPr>
        <w:t>ai</w:t>
      </w:r>
      <w:r w:rsidRPr="00493FA3">
        <w:rPr>
          <w:rFonts w:ascii="Times New Roman" w:hAnsi="Times New Roman"/>
          <w:sz w:val="24"/>
          <w:szCs w:val="24"/>
        </w:rPr>
        <w:t>nak tagjaira, valamint az Mt. 208. §-a hatálya alá eső vezető állású munkavállalóira terjed ki:</w:t>
      </w:r>
    </w:p>
    <w:p w:rsidR="00F16A0D" w:rsidRDefault="00493FA3" w:rsidP="00493FA3">
      <w:pPr>
        <w:numPr>
          <w:ilvl w:val="0"/>
          <w:numId w:val="4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AQUA Szolgáltató Kft.</w:t>
      </w:r>
    </w:p>
    <w:p w:rsidR="00F16A0D" w:rsidRDefault="00F16A0D" w:rsidP="00493FA3">
      <w:pPr>
        <w:numPr>
          <w:ilvl w:val="0"/>
          <w:numId w:val="4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Flesch Károly Közművelődési, Könyvtári, Kulturális és Városmarketing Közhasznú Nonprofit Kft</w:t>
      </w:r>
      <w:r>
        <w:rPr>
          <w:rFonts w:ascii="Times New Roman" w:hAnsi="Times New Roman"/>
          <w:sz w:val="24"/>
          <w:szCs w:val="24"/>
        </w:rPr>
        <w:t>.</w:t>
      </w:r>
    </w:p>
    <w:p w:rsidR="00B24EF2" w:rsidRDefault="00F16A0D" w:rsidP="00493FA3">
      <w:pPr>
        <w:numPr>
          <w:ilvl w:val="0"/>
          <w:numId w:val="4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Városi </w:t>
      </w:r>
      <w:r w:rsidR="009A45B9">
        <w:rPr>
          <w:rFonts w:ascii="Times New Roman" w:hAnsi="Times New Roman"/>
          <w:sz w:val="24"/>
          <w:szCs w:val="24"/>
        </w:rPr>
        <w:t>Televízió</w:t>
      </w:r>
      <w:r>
        <w:rPr>
          <w:rFonts w:ascii="Times New Roman" w:hAnsi="Times New Roman"/>
          <w:sz w:val="24"/>
          <w:szCs w:val="24"/>
        </w:rPr>
        <w:t xml:space="preserve"> és Médiacentrum Kft.</w:t>
      </w:r>
    </w:p>
    <w:p w:rsidR="00493FA3" w:rsidRPr="00493FA3" w:rsidRDefault="00B24EF2" w:rsidP="00493FA3">
      <w:pPr>
        <w:numPr>
          <w:ilvl w:val="0"/>
          <w:numId w:val="4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Kisalföldi Hulladékgazdálkodási Nonprofit Kft.</w:t>
      </w:r>
      <w:r w:rsidR="00493FA3" w:rsidRPr="00493FA3">
        <w:rPr>
          <w:rFonts w:ascii="Times New Roman" w:hAnsi="Times New Roman"/>
          <w:sz w:val="24"/>
          <w:szCs w:val="24"/>
        </w:rPr>
        <w:t xml:space="preserve">  </w:t>
      </w:r>
    </w:p>
    <w:p w:rsidR="00493FA3" w:rsidRDefault="00493FA3" w:rsidP="00493F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MOVINNOV Befektetési, Innovációs és Szolgáltató Kft.</w:t>
      </w:r>
    </w:p>
    <w:p w:rsidR="00F16A0D" w:rsidRPr="00493FA3" w:rsidRDefault="00F16A0D" w:rsidP="00493F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S</w:t>
      </w:r>
      <w:r w:rsidR="00AD0501" w:rsidRPr="00493FA3">
        <w:rPr>
          <w:rFonts w:ascii="Times New Roman" w:hAnsi="Times New Roman"/>
          <w:sz w:val="24"/>
          <w:szCs w:val="24"/>
        </w:rPr>
        <w:t>zociális</w:t>
      </w:r>
      <w:r w:rsidRPr="00493FA3">
        <w:rPr>
          <w:rFonts w:ascii="Times New Roman" w:hAnsi="Times New Roman"/>
          <w:sz w:val="24"/>
          <w:szCs w:val="24"/>
        </w:rPr>
        <w:t xml:space="preserve"> F</w:t>
      </w:r>
      <w:r w:rsidR="00AD0501" w:rsidRPr="00493FA3">
        <w:rPr>
          <w:rFonts w:ascii="Times New Roman" w:hAnsi="Times New Roman"/>
          <w:sz w:val="24"/>
          <w:szCs w:val="24"/>
        </w:rPr>
        <w:t xml:space="preserve">oglalkoztató </w:t>
      </w:r>
      <w:r w:rsidRPr="00493FA3">
        <w:rPr>
          <w:rFonts w:ascii="Times New Roman" w:hAnsi="Times New Roman"/>
          <w:sz w:val="24"/>
          <w:szCs w:val="24"/>
        </w:rPr>
        <w:t>Szolgáltató és Kereskedelmi Közhasznú Nonprofit Kft</w:t>
      </w:r>
      <w:r>
        <w:rPr>
          <w:rFonts w:ascii="Times New Roman" w:hAnsi="Times New Roman"/>
          <w:sz w:val="24"/>
          <w:szCs w:val="24"/>
        </w:rPr>
        <w:t>.</w:t>
      </w:r>
    </w:p>
    <w:p w:rsidR="00493FA3" w:rsidRDefault="00493FA3" w:rsidP="00493F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Városüzemeltető és Fenntartó Kft.</w:t>
      </w:r>
    </w:p>
    <w:p w:rsidR="00B24EF2" w:rsidRPr="00B24EF2" w:rsidRDefault="00B24EF2" w:rsidP="00B24EF2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 xml:space="preserve">2.1. A javadalmazás módjának, mértékének általános elvei, annak rendszere: </w:t>
      </w:r>
    </w:p>
    <w:p w:rsidR="00493FA3" w:rsidRPr="00D718C6" w:rsidRDefault="00493FA3" w:rsidP="00493FA3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bCs/>
          <w:sz w:val="12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 xml:space="preserve">A Szabályzat hatálya alá tartozó javadalmazási módok szerinti jövedelmek és juttatások sem külön-külön, sem pedig együttesen nem veszélyeztethetik, vagy nem befolyásolhatják hátrányosan a gazdálkodó szervezetek gazdálkodását, kiegyensúlyozott működését. 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2.2.</w:t>
      </w:r>
      <w:r w:rsidRPr="00493FA3">
        <w:rPr>
          <w:rFonts w:ascii="Times New Roman" w:hAnsi="Times New Roman"/>
          <w:sz w:val="24"/>
          <w:szCs w:val="24"/>
        </w:rPr>
        <w:t xml:space="preserve"> </w:t>
      </w:r>
      <w:r w:rsidRPr="00493FA3">
        <w:rPr>
          <w:rFonts w:ascii="Times New Roman" w:hAnsi="Times New Roman"/>
          <w:b/>
          <w:bCs/>
          <w:sz w:val="24"/>
          <w:szCs w:val="24"/>
        </w:rPr>
        <w:t>A javadalmazás elvei:</w:t>
      </w:r>
    </w:p>
    <w:p w:rsidR="00493FA3" w:rsidRPr="00D718C6" w:rsidRDefault="00493FA3" w:rsidP="00493FA3">
      <w:pPr>
        <w:spacing w:after="0" w:line="240" w:lineRule="auto"/>
        <w:outlineLvl w:val="0"/>
        <w:rPr>
          <w:rFonts w:ascii="Times New Roman" w:hAnsi="Times New Roman"/>
          <w:b/>
          <w:bCs/>
          <w:sz w:val="14"/>
          <w:szCs w:val="24"/>
        </w:rPr>
      </w:pPr>
    </w:p>
    <w:p w:rsidR="00493FA3" w:rsidRPr="00493FA3" w:rsidRDefault="00493FA3" w:rsidP="00493FA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 javadalmazás mértékének kialakításakor a következő alapelveket kell érvényesíteni:</w:t>
      </w:r>
    </w:p>
    <w:p w:rsidR="00493FA3" w:rsidRPr="00493FA3" w:rsidRDefault="00493FA3" w:rsidP="00493FA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arányos a végzett munkával</w:t>
      </w:r>
    </w:p>
    <w:p w:rsidR="00493FA3" w:rsidRPr="00493FA3" w:rsidRDefault="00493FA3" w:rsidP="00493FA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 felelősség mértékével</w:t>
      </w:r>
    </w:p>
    <w:p w:rsidR="00493FA3" w:rsidRPr="00493FA3" w:rsidRDefault="00493FA3" w:rsidP="00493FA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 xml:space="preserve">egyensúlyban </w:t>
      </w:r>
      <w:r w:rsidR="00B24EF2">
        <w:rPr>
          <w:rFonts w:ascii="Times New Roman" w:hAnsi="Times New Roman"/>
          <w:sz w:val="24"/>
          <w:szCs w:val="24"/>
        </w:rPr>
        <w:t xml:space="preserve">álljon </w:t>
      </w:r>
      <w:r w:rsidRPr="00493FA3">
        <w:rPr>
          <w:rFonts w:ascii="Times New Roman" w:hAnsi="Times New Roman"/>
          <w:sz w:val="24"/>
          <w:szCs w:val="24"/>
        </w:rPr>
        <w:t>a kereslet-kínálat mértékével</w:t>
      </w:r>
    </w:p>
    <w:p w:rsidR="00493FA3" w:rsidRPr="00493FA3" w:rsidRDefault="00493FA3" w:rsidP="00493FA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társadalmilag elfogadható arányok közé essen</w:t>
      </w:r>
    </w:p>
    <w:p w:rsidR="00493FA3" w:rsidRPr="00493FA3" w:rsidRDefault="00493FA3" w:rsidP="00493FA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 városi szerepvállalás súlyával arányos legyen</w:t>
      </w:r>
    </w:p>
    <w:p w:rsidR="00493FA3" w:rsidRPr="00493FA3" w:rsidRDefault="00493FA3" w:rsidP="00493FA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érvényesüljön a nyilvánosság, az átláthatóság és a diszkrimináció tilalma</w:t>
      </w:r>
    </w:p>
    <w:p w:rsidR="00D73F16" w:rsidRDefault="00D73F16" w:rsidP="00493FA3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73F16" w:rsidRDefault="00D73F16" w:rsidP="00493FA3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73F16" w:rsidRDefault="00D73F16" w:rsidP="00493FA3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III.</w:t>
      </w:r>
    </w:p>
    <w:p w:rsidR="00493FA3" w:rsidRPr="00493FA3" w:rsidRDefault="00493FA3" w:rsidP="00493FA3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Ügyvezető</w:t>
      </w:r>
    </w:p>
    <w:p w:rsidR="00493FA3" w:rsidRPr="00493FA3" w:rsidRDefault="00493FA3" w:rsidP="00493FA3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3.1. Személyi alapbér: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Az ügyvezető havi bérét, munkaidejét, túlmunkáért járó juttatását, szabadságának kiadási módját a munkaszerződésében kell szabályozni. A fő elemeket a taggyűlési hatáskörben eljáró képviselő</w:t>
      </w:r>
      <w:r w:rsidR="00AD0501">
        <w:rPr>
          <w:rFonts w:ascii="Times New Roman" w:hAnsi="Times New Roman"/>
          <w:sz w:val="24"/>
          <w:szCs w:val="24"/>
        </w:rPr>
        <w:t>-</w:t>
      </w:r>
      <w:r w:rsidRPr="00493FA3">
        <w:rPr>
          <w:rFonts w:ascii="Times New Roman" w:hAnsi="Times New Roman"/>
          <w:sz w:val="24"/>
          <w:szCs w:val="24"/>
        </w:rPr>
        <w:t>testületi ülésen kell meghatározni, ezek aláírására a polgármester jogosult. A személyi alapbéreket évente felül kell vizsgálni legkésőbb a mérlegbeszámoló elfogadásáig. A személyi alapbér emelésnek szintje az adott gazdasági társaság éves üzleti tervében jóváhagyott átlagos bérszínvonal növekedési szintjét érheti el.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3.2. Prémium:</w:t>
      </w:r>
    </w:p>
    <w:p w:rsidR="00493FA3" w:rsidRP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 xml:space="preserve">Az üzleti terv elfogadását követően a felügyelő bizottság meghatározza az ügyvezetők prémiumfeltételeit, melyet a Polgármester elé terjeszt jóváhagyásra. 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Az ügyvezető prémiumának mértéke legfeljebb az éves személyi juttatásának 80 %-a lehet.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 xml:space="preserve">A felügyelő bizottság a prémiumfeltételek időarányos teljesítését a féléves beszámolóval egyidejűleg értékeli és javaslatot tesz a polgármesternek prémium előleg kifizetésére, mely nem lehet több az éves prémium mértékének 50 %-nál. A felügyelő bizottság a prémium feltételek éves teljesítését a társaság éves beszámolójának értékelésével egyidejűleg elvégzi és javaslatot tesz a polgármesternek a prémium kifizetésére vonatkozóan. A polgármester a fenti féléves és éves prémium kifizetési javaslatok jóváhagyását követően intézkedik azok kifizetéséről. </w:t>
      </w:r>
    </w:p>
    <w:p w:rsidR="00493FA3" w:rsidRDefault="00493FA3" w:rsidP="00493FA3">
      <w:pPr>
        <w:spacing w:after="0" w:line="240" w:lineRule="auto"/>
        <w:ind w:left="54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D73F16" w:rsidRPr="00493FA3" w:rsidRDefault="00D73F16" w:rsidP="00493FA3">
      <w:pPr>
        <w:spacing w:after="0" w:line="240" w:lineRule="auto"/>
        <w:ind w:left="54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 xml:space="preserve">3.3. Egyéb juttatások: </w:t>
      </w:r>
    </w:p>
    <w:p w:rsidR="00493FA3" w:rsidRPr="00493FA3" w:rsidRDefault="00493FA3" w:rsidP="00493FA3">
      <w:pPr>
        <w:spacing w:after="0" w:line="240" w:lineRule="auto"/>
        <w:ind w:hanging="360"/>
        <w:jc w:val="both"/>
        <w:rPr>
          <w:rFonts w:ascii="Times New Roman" w:hAnsi="Times New Roman"/>
          <w:b/>
          <w:sz w:val="24"/>
          <w:szCs w:val="24"/>
        </w:rPr>
      </w:pPr>
    </w:p>
    <w:p w:rsidR="00493FA3" w:rsidRPr="00493FA3" w:rsidRDefault="00493FA3" w:rsidP="00493F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 xml:space="preserve">Szolgálati gépkocsi: alsó középkategóriás személygépkocsi személyi használatra. A gépkocsi után fizetendő cégautó adót a gazdasági társaság fizeti meg. Új gépkocsi beszerzését minden esetben a Felügyelő Bizottsággal előzetesen egyeztetni kell. </w:t>
      </w:r>
    </w:p>
    <w:p w:rsidR="00493FA3" w:rsidRDefault="00493FA3" w:rsidP="00493F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 xml:space="preserve">Mobiltelefon használata: havi bruttó </w:t>
      </w:r>
      <w:smartTag w:uri="urn:schemas-microsoft-com:office:smarttags" w:element="metricconverter">
        <w:smartTagPr>
          <w:attr w:name="ProductID" w:val="25.000 Ft"/>
        </w:smartTagPr>
        <w:r w:rsidRPr="00493FA3">
          <w:rPr>
            <w:rFonts w:ascii="Times New Roman" w:hAnsi="Times New Roman"/>
            <w:sz w:val="24"/>
            <w:szCs w:val="24"/>
          </w:rPr>
          <w:t>25.000 Ft</w:t>
        </w:r>
      </w:smartTag>
      <w:r w:rsidRPr="00493FA3">
        <w:rPr>
          <w:rFonts w:ascii="Times New Roman" w:hAnsi="Times New Roman"/>
          <w:sz w:val="24"/>
          <w:szCs w:val="24"/>
        </w:rPr>
        <w:t xml:space="preserve"> feletti számladíj az ügyvezetőt terheli.</w:t>
      </w:r>
    </w:p>
    <w:p w:rsidR="00493FA3" w:rsidRDefault="00493FA3" w:rsidP="00493FA3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D73F16" w:rsidRPr="00493FA3" w:rsidRDefault="00D73F16" w:rsidP="00493FA3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3.4. A jogviszony megszűnése esetére biztosított juttatások:</w:t>
      </w:r>
    </w:p>
    <w:p w:rsidR="00493FA3" w:rsidRPr="00493FA3" w:rsidRDefault="00493FA3" w:rsidP="00493FA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93FA3">
        <w:rPr>
          <w:rFonts w:ascii="Times New Roman" w:hAnsi="Times New Roman"/>
          <w:bCs/>
          <w:sz w:val="24"/>
          <w:szCs w:val="24"/>
        </w:rPr>
        <w:t>Az ügyvezető munkaviszonyának megszűnésére és végkielégítésére a munkaszerződés, illetve ha ez erről nem rendelkezik a</w:t>
      </w:r>
      <w:r w:rsidR="000062D7">
        <w:rPr>
          <w:rFonts w:ascii="Times New Roman" w:hAnsi="Times New Roman"/>
          <w:bCs/>
          <w:sz w:val="24"/>
          <w:szCs w:val="24"/>
        </w:rPr>
        <w:t>z</w:t>
      </w:r>
      <w:r w:rsidRPr="00493FA3">
        <w:rPr>
          <w:rFonts w:ascii="Times New Roman" w:hAnsi="Times New Roman"/>
          <w:bCs/>
          <w:sz w:val="24"/>
          <w:szCs w:val="24"/>
        </w:rPr>
        <w:t xml:space="preserve"> Mt. előírásai az irányadók.</w:t>
      </w:r>
    </w:p>
    <w:p w:rsidR="00493FA3" w:rsidRP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93FA3">
        <w:rPr>
          <w:rFonts w:ascii="Times New Roman" w:hAnsi="Times New Roman"/>
          <w:bCs/>
          <w:sz w:val="24"/>
          <w:szCs w:val="24"/>
        </w:rPr>
        <w:t xml:space="preserve">Az ügyvezetőt az Mt. szabályai szerint illeti meg felmondási idő. A felmondási idő a három hónapot nem haladhatja meg. </w:t>
      </w:r>
    </w:p>
    <w:p w:rsid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D73F16" w:rsidRPr="00493FA3" w:rsidRDefault="00D73F16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93FA3">
        <w:rPr>
          <w:rFonts w:ascii="Times New Roman" w:hAnsi="Times New Roman"/>
          <w:b/>
          <w:sz w:val="24"/>
          <w:szCs w:val="24"/>
        </w:rPr>
        <w:t>IV.</w:t>
      </w:r>
    </w:p>
    <w:p w:rsidR="00493FA3" w:rsidRPr="00493FA3" w:rsidRDefault="00493FA3" w:rsidP="00493FA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93FA3">
        <w:rPr>
          <w:rFonts w:ascii="Times New Roman" w:hAnsi="Times New Roman"/>
          <w:b/>
          <w:sz w:val="24"/>
          <w:szCs w:val="24"/>
        </w:rPr>
        <w:t>Az Mt. 208. § hatálya alá eső vezető állású munkavállaló</w:t>
      </w:r>
    </w:p>
    <w:p w:rsid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DA6688" w:rsidRPr="00493FA3" w:rsidRDefault="00DA6688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493FA3" w:rsidRPr="00493FA3" w:rsidRDefault="00F77830" w:rsidP="009A45B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493FA3" w:rsidRPr="00493FA3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B24EF2" w:rsidRPr="00B24EF2">
        <w:rPr>
          <w:rFonts w:ascii="Times New Roman" w:hAnsi="Times New Roman"/>
          <w:bCs/>
          <w:sz w:val="24"/>
          <w:szCs w:val="24"/>
        </w:rPr>
        <w:t>Jelen szabályzat hat</w:t>
      </w:r>
      <w:r w:rsidR="00B24EF2">
        <w:rPr>
          <w:rFonts w:ascii="Times New Roman" w:hAnsi="Times New Roman"/>
          <w:bCs/>
          <w:sz w:val="24"/>
          <w:szCs w:val="24"/>
        </w:rPr>
        <w:t>álya alá tartozó gazdasági társaságoknál az Mt. 208. § hatálya alá tartozó vezető állású munkavállaló nincs.</w:t>
      </w:r>
    </w:p>
    <w:p w:rsid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D718C6" w:rsidRPr="00493FA3" w:rsidRDefault="00D718C6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93FA3">
        <w:rPr>
          <w:rFonts w:ascii="Times New Roman" w:hAnsi="Times New Roman"/>
          <w:b/>
          <w:sz w:val="24"/>
          <w:szCs w:val="24"/>
        </w:rPr>
        <w:t>V.</w:t>
      </w:r>
    </w:p>
    <w:p w:rsidR="00493FA3" w:rsidRPr="00493FA3" w:rsidRDefault="00493FA3" w:rsidP="00493FA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93FA3">
        <w:rPr>
          <w:rFonts w:ascii="Times New Roman" w:hAnsi="Times New Roman"/>
          <w:b/>
          <w:sz w:val="24"/>
          <w:szCs w:val="24"/>
        </w:rPr>
        <w:t>Felügyelő Bizottság</w:t>
      </w:r>
    </w:p>
    <w:p w:rsidR="00493FA3" w:rsidRPr="00493FA3" w:rsidRDefault="00493FA3" w:rsidP="00493FA3">
      <w:pPr>
        <w:spacing w:after="0" w:line="240" w:lineRule="auto"/>
        <w:ind w:left="540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 xml:space="preserve">5.1. A felügyelő bizottságok javadalmazása: </w:t>
      </w:r>
    </w:p>
    <w:p w:rsidR="00493FA3" w:rsidRPr="00493FA3" w:rsidRDefault="00493FA3" w:rsidP="00493FA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 bizottság tagjainak megválasztása alapítói/taggyűlési határozattal történik, amely tartalmazza az elnök és a tagok havi tiszteletdíját.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 xml:space="preserve">A tiszteletdíj megváltoztatása megbízatási időn belül a fenti eljárással megegyező módon történik. A módosító javaslatról az alapító/taggyűlés határozattal dönt. 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 xml:space="preserve">A felügyelő bizottság tagjai ezen tisztségükből eredően más javadalmazásban nem részesülnek, esetleges többletmunka vagy mással indokolható díjazás kizárólag alapítói/taggyűlési döntés alapján lehetséges. 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FA3">
        <w:rPr>
          <w:rFonts w:ascii="Times New Roman" w:hAnsi="Times New Roman"/>
          <w:sz w:val="24"/>
          <w:szCs w:val="24"/>
        </w:rPr>
        <w:t>Az alapítói/taggyűlési határozathoz minden esetben hozzátartozik a tulajdonosi önkormányzatok előzetes javaslattevő határozata.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93FA3">
        <w:rPr>
          <w:rFonts w:ascii="Times New Roman" w:hAnsi="Times New Roman"/>
          <w:b/>
          <w:bCs/>
          <w:sz w:val="24"/>
          <w:szCs w:val="24"/>
        </w:rPr>
        <w:t>5.2. A jogviszony megszűnése esetére biztosított juttatások:</w:t>
      </w:r>
    </w:p>
    <w:p w:rsidR="00493FA3" w:rsidRPr="00493FA3" w:rsidRDefault="00493FA3" w:rsidP="00493FA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93FA3">
        <w:rPr>
          <w:rFonts w:ascii="Times New Roman" w:hAnsi="Times New Roman"/>
          <w:bCs/>
          <w:sz w:val="24"/>
          <w:szCs w:val="24"/>
        </w:rPr>
        <w:t xml:space="preserve">A Felügyelő Bizottság elnökének, illetve tagjainak e jogviszonyukra tekintettel a megbízatás megszűnése esetére semmilyen juttatás nem adható. </w:t>
      </w:r>
    </w:p>
    <w:p w:rsidR="00493FA3" w:rsidRPr="00493FA3" w:rsidRDefault="00493FA3" w:rsidP="00493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ind w:left="540"/>
        <w:jc w:val="both"/>
        <w:rPr>
          <w:rFonts w:ascii="Times New Roman" w:hAnsi="Times New Roman"/>
          <w:b/>
          <w:sz w:val="24"/>
          <w:szCs w:val="24"/>
        </w:rPr>
      </w:pPr>
    </w:p>
    <w:p w:rsidR="00493FA3" w:rsidRPr="00493FA3" w:rsidRDefault="00493FA3" w:rsidP="00493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FA3" w:rsidRPr="00F77830" w:rsidRDefault="00F77830" w:rsidP="00F778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7830">
        <w:rPr>
          <w:rFonts w:ascii="Times New Roman" w:hAnsi="Times New Roman"/>
          <w:b/>
          <w:sz w:val="24"/>
          <w:szCs w:val="24"/>
        </w:rPr>
        <w:t>VI. Záró rendelkezések:</w:t>
      </w:r>
    </w:p>
    <w:p w:rsidR="001A3643" w:rsidRPr="001A3643" w:rsidRDefault="001A3643" w:rsidP="00FC639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24EF2" w:rsidRPr="001A3643" w:rsidRDefault="00F77830" w:rsidP="00B24EF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</w:t>
      </w:r>
      <w:r w:rsidR="00B24EF2" w:rsidRPr="001A3643">
        <w:rPr>
          <w:rFonts w:ascii="Times New Roman" w:hAnsi="Times New Roman"/>
          <w:sz w:val="24"/>
          <w:szCs w:val="24"/>
        </w:rPr>
        <w:t xml:space="preserve"> javadalmazási szabályzat </w:t>
      </w:r>
      <w:r>
        <w:rPr>
          <w:rFonts w:ascii="Times New Roman" w:hAnsi="Times New Roman"/>
          <w:sz w:val="24"/>
          <w:szCs w:val="24"/>
        </w:rPr>
        <w:t>2022.</w:t>
      </w:r>
      <w:r w:rsidR="00B24E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 hó</w:t>
      </w:r>
      <w:r w:rsidR="00B24E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…..</w:t>
      </w:r>
      <w:r w:rsidR="00B24EF2">
        <w:rPr>
          <w:rFonts w:ascii="Times New Roman" w:hAnsi="Times New Roman"/>
          <w:sz w:val="24"/>
          <w:szCs w:val="24"/>
        </w:rPr>
        <w:t>. napjá</w:t>
      </w:r>
      <w:r>
        <w:rPr>
          <w:rFonts w:ascii="Times New Roman" w:hAnsi="Times New Roman"/>
          <w:sz w:val="24"/>
          <w:szCs w:val="24"/>
        </w:rPr>
        <w:t xml:space="preserve">n </w:t>
      </w:r>
      <w:r w:rsidR="00B24EF2" w:rsidRPr="001A3643">
        <w:rPr>
          <w:rFonts w:ascii="Times New Roman" w:hAnsi="Times New Roman"/>
          <w:sz w:val="24"/>
          <w:szCs w:val="24"/>
        </w:rPr>
        <w:t xml:space="preserve">lép hatályba, egyidejűleg hatályát veszti a </w:t>
      </w:r>
      <w:r>
        <w:rPr>
          <w:rFonts w:ascii="Times New Roman" w:hAnsi="Times New Roman"/>
          <w:sz w:val="24"/>
          <w:szCs w:val="24"/>
        </w:rPr>
        <w:t>266/2019. (XI.21.) Kt.</w:t>
      </w:r>
      <w:r w:rsidR="00B24EF2" w:rsidRPr="001A3643">
        <w:rPr>
          <w:rFonts w:ascii="Times New Roman" w:hAnsi="Times New Roman"/>
          <w:sz w:val="24"/>
          <w:szCs w:val="24"/>
        </w:rPr>
        <w:t xml:space="preserve"> határozattal jóváhagyott javadalmazási szabályzat.</w:t>
      </w:r>
    </w:p>
    <w:p w:rsidR="001A3643" w:rsidRPr="001A3643" w:rsidRDefault="001A3643" w:rsidP="001A3643">
      <w:pPr>
        <w:jc w:val="both"/>
        <w:rPr>
          <w:rFonts w:ascii="Times New Roman" w:hAnsi="Times New Roman"/>
          <w:sz w:val="24"/>
          <w:szCs w:val="24"/>
        </w:rPr>
      </w:pPr>
    </w:p>
    <w:sectPr w:rsidR="001A3643" w:rsidRPr="001A3643" w:rsidSect="00D718C6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8C6" w:rsidRDefault="00D718C6" w:rsidP="00D718C6">
      <w:pPr>
        <w:spacing w:after="0" w:line="240" w:lineRule="auto"/>
      </w:pPr>
      <w:r>
        <w:separator/>
      </w:r>
    </w:p>
  </w:endnote>
  <w:endnote w:type="continuationSeparator" w:id="0">
    <w:p w:rsidR="00D718C6" w:rsidRDefault="00D718C6" w:rsidP="00D71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8C6" w:rsidRDefault="00D718C6">
    <w:pPr>
      <w:pStyle w:val="llb"/>
      <w:jc w:val="center"/>
    </w:pPr>
  </w:p>
  <w:p w:rsidR="00D718C6" w:rsidRDefault="00D718C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1578437"/>
      <w:docPartObj>
        <w:docPartGallery w:val="Page Numbers (Bottom of Page)"/>
        <w:docPartUnique/>
      </w:docPartObj>
    </w:sdtPr>
    <w:sdtEndPr/>
    <w:sdtContent>
      <w:p w:rsidR="00D718C6" w:rsidRDefault="00D718C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718C6" w:rsidRDefault="00D718C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8C6" w:rsidRDefault="00D718C6" w:rsidP="00D718C6">
      <w:pPr>
        <w:spacing w:after="0" w:line="240" w:lineRule="auto"/>
      </w:pPr>
      <w:r>
        <w:separator/>
      </w:r>
    </w:p>
  </w:footnote>
  <w:footnote w:type="continuationSeparator" w:id="0">
    <w:p w:rsidR="00D718C6" w:rsidRDefault="00D718C6" w:rsidP="00D71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10B85"/>
    <w:multiLevelType w:val="hybridMultilevel"/>
    <w:tmpl w:val="B83C8CF6"/>
    <w:lvl w:ilvl="0" w:tplc="7D908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112C0"/>
    <w:multiLevelType w:val="hybridMultilevel"/>
    <w:tmpl w:val="0F464BD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0446A"/>
    <w:multiLevelType w:val="hybridMultilevel"/>
    <w:tmpl w:val="CF94030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33844"/>
    <w:multiLevelType w:val="hybridMultilevel"/>
    <w:tmpl w:val="9796D62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40A9D"/>
    <w:multiLevelType w:val="hybridMultilevel"/>
    <w:tmpl w:val="A27849B6"/>
    <w:lvl w:ilvl="0" w:tplc="6D28FB9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07" w:hanging="360"/>
      </w:pPr>
    </w:lvl>
    <w:lvl w:ilvl="2" w:tplc="040E001B" w:tentative="1">
      <w:start w:val="1"/>
      <w:numFmt w:val="lowerRoman"/>
      <w:lvlText w:val="%3."/>
      <w:lvlJc w:val="right"/>
      <w:pPr>
        <w:ind w:left="3927" w:hanging="180"/>
      </w:pPr>
    </w:lvl>
    <w:lvl w:ilvl="3" w:tplc="040E000F" w:tentative="1">
      <w:start w:val="1"/>
      <w:numFmt w:val="decimal"/>
      <w:lvlText w:val="%4."/>
      <w:lvlJc w:val="left"/>
      <w:pPr>
        <w:ind w:left="4647" w:hanging="360"/>
      </w:pPr>
    </w:lvl>
    <w:lvl w:ilvl="4" w:tplc="040E0019" w:tentative="1">
      <w:start w:val="1"/>
      <w:numFmt w:val="lowerLetter"/>
      <w:lvlText w:val="%5."/>
      <w:lvlJc w:val="left"/>
      <w:pPr>
        <w:ind w:left="5367" w:hanging="360"/>
      </w:pPr>
    </w:lvl>
    <w:lvl w:ilvl="5" w:tplc="040E001B" w:tentative="1">
      <w:start w:val="1"/>
      <w:numFmt w:val="lowerRoman"/>
      <w:lvlText w:val="%6."/>
      <w:lvlJc w:val="right"/>
      <w:pPr>
        <w:ind w:left="6087" w:hanging="180"/>
      </w:pPr>
    </w:lvl>
    <w:lvl w:ilvl="6" w:tplc="040E000F" w:tentative="1">
      <w:start w:val="1"/>
      <w:numFmt w:val="decimal"/>
      <w:lvlText w:val="%7."/>
      <w:lvlJc w:val="left"/>
      <w:pPr>
        <w:ind w:left="6807" w:hanging="360"/>
      </w:pPr>
    </w:lvl>
    <w:lvl w:ilvl="7" w:tplc="040E0019" w:tentative="1">
      <w:start w:val="1"/>
      <w:numFmt w:val="lowerLetter"/>
      <w:lvlText w:val="%8."/>
      <w:lvlJc w:val="left"/>
      <w:pPr>
        <w:ind w:left="7527" w:hanging="360"/>
      </w:pPr>
    </w:lvl>
    <w:lvl w:ilvl="8" w:tplc="040E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4E62452F"/>
    <w:multiLevelType w:val="hybridMultilevel"/>
    <w:tmpl w:val="310283E8"/>
    <w:lvl w:ilvl="0" w:tplc="E3500CBE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675034C"/>
    <w:multiLevelType w:val="hybridMultilevel"/>
    <w:tmpl w:val="B10237B4"/>
    <w:lvl w:ilvl="0" w:tplc="5250375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340F0D"/>
    <w:multiLevelType w:val="hybridMultilevel"/>
    <w:tmpl w:val="0F464BD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14E"/>
    <w:rsid w:val="000062D7"/>
    <w:rsid w:val="00006D8C"/>
    <w:rsid w:val="00025932"/>
    <w:rsid w:val="00026052"/>
    <w:rsid w:val="00040835"/>
    <w:rsid w:val="000531AE"/>
    <w:rsid w:val="0007225B"/>
    <w:rsid w:val="00081DF4"/>
    <w:rsid w:val="001423EB"/>
    <w:rsid w:val="001456B9"/>
    <w:rsid w:val="00145F21"/>
    <w:rsid w:val="00166AD2"/>
    <w:rsid w:val="0017155C"/>
    <w:rsid w:val="001A3643"/>
    <w:rsid w:val="00205DEE"/>
    <w:rsid w:val="0021581D"/>
    <w:rsid w:val="00240332"/>
    <w:rsid w:val="002429B6"/>
    <w:rsid w:val="002468BD"/>
    <w:rsid w:val="00293FB3"/>
    <w:rsid w:val="00364E31"/>
    <w:rsid w:val="003C7737"/>
    <w:rsid w:val="003F7595"/>
    <w:rsid w:val="004043D5"/>
    <w:rsid w:val="00423076"/>
    <w:rsid w:val="0048192D"/>
    <w:rsid w:val="00493FA3"/>
    <w:rsid w:val="004E614E"/>
    <w:rsid w:val="00614312"/>
    <w:rsid w:val="00627F65"/>
    <w:rsid w:val="006843F2"/>
    <w:rsid w:val="006B0F1C"/>
    <w:rsid w:val="006D3301"/>
    <w:rsid w:val="00712BFD"/>
    <w:rsid w:val="00732768"/>
    <w:rsid w:val="007E6EAF"/>
    <w:rsid w:val="00871CA9"/>
    <w:rsid w:val="008739B7"/>
    <w:rsid w:val="0089288D"/>
    <w:rsid w:val="008B1189"/>
    <w:rsid w:val="008D560B"/>
    <w:rsid w:val="00916014"/>
    <w:rsid w:val="0094134B"/>
    <w:rsid w:val="0097088F"/>
    <w:rsid w:val="00977933"/>
    <w:rsid w:val="009A45B9"/>
    <w:rsid w:val="00A01042"/>
    <w:rsid w:val="00A07C6C"/>
    <w:rsid w:val="00A706EC"/>
    <w:rsid w:val="00AD0501"/>
    <w:rsid w:val="00AD54F6"/>
    <w:rsid w:val="00B174D6"/>
    <w:rsid w:val="00B24EF2"/>
    <w:rsid w:val="00B34289"/>
    <w:rsid w:val="00B3513B"/>
    <w:rsid w:val="00B5117E"/>
    <w:rsid w:val="00BF43F7"/>
    <w:rsid w:val="00C03B23"/>
    <w:rsid w:val="00C446E8"/>
    <w:rsid w:val="00C74049"/>
    <w:rsid w:val="00C97D58"/>
    <w:rsid w:val="00D453A1"/>
    <w:rsid w:val="00D718C6"/>
    <w:rsid w:val="00D73F16"/>
    <w:rsid w:val="00D845DC"/>
    <w:rsid w:val="00DA6688"/>
    <w:rsid w:val="00DB5267"/>
    <w:rsid w:val="00DB6A88"/>
    <w:rsid w:val="00DD51E9"/>
    <w:rsid w:val="00DD6D56"/>
    <w:rsid w:val="00E8771D"/>
    <w:rsid w:val="00EB4EC5"/>
    <w:rsid w:val="00F16A0D"/>
    <w:rsid w:val="00F77830"/>
    <w:rsid w:val="00FC55A1"/>
    <w:rsid w:val="00FC639C"/>
    <w:rsid w:val="00FD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4F31FE"/>
  <w15:docId w15:val="{8F2106CD-C237-4C39-BA38-0BC4AAE57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E614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basedOn w:val="Bekezdsalapbettpusa"/>
    <w:link w:val="Listaszerbekezds"/>
    <w:uiPriority w:val="34"/>
    <w:locked/>
    <w:rsid w:val="004E614E"/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link w:val="ListaszerbekezdsChar"/>
    <w:uiPriority w:val="34"/>
    <w:qFormat/>
    <w:rsid w:val="004E614E"/>
    <w:pPr>
      <w:ind w:left="720"/>
      <w:contextualSpacing/>
    </w:pPr>
  </w:style>
  <w:style w:type="paragraph" w:customStyle="1" w:styleId="Default">
    <w:name w:val="Default"/>
    <w:basedOn w:val="Norml"/>
    <w:rsid w:val="004E614E"/>
    <w:pPr>
      <w:autoSpaceDE w:val="0"/>
      <w:autoSpaceDN w:val="0"/>
      <w:spacing w:after="0" w:line="240" w:lineRule="auto"/>
    </w:pPr>
    <w:rPr>
      <w:rFonts w:ascii="Times New Roman" w:eastAsia="Calibri" w:hAnsi="Times New Roman"/>
      <w:color w:val="000000"/>
      <w:sz w:val="24"/>
      <w:szCs w:val="24"/>
      <w:lang w:eastAsia="hu-HU"/>
    </w:rPr>
  </w:style>
  <w:style w:type="paragraph" w:styleId="lfej">
    <w:name w:val="header"/>
    <w:basedOn w:val="Norml"/>
    <w:link w:val="lfejChar"/>
    <w:rsid w:val="004E614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kern w:val="24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4E614E"/>
    <w:rPr>
      <w:rFonts w:ascii="Times New Roman" w:eastAsia="Times New Roman" w:hAnsi="Times New Roman" w:cs="Times New Roman"/>
      <w:kern w:val="24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4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4E31"/>
    <w:rPr>
      <w:rFonts w:ascii="Segoe UI" w:eastAsia="Times New Roman" w:hAnsi="Segoe UI" w:cs="Segoe UI"/>
      <w:sz w:val="18"/>
      <w:szCs w:val="18"/>
    </w:rPr>
  </w:style>
  <w:style w:type="paragraph" w:customStyle="1" w:styleId="CharCharCharChar1">
    <w:name w:val="Char Char Char Char1"/>
    <w:basedOn w:val="Norml"/>
    <w:rsid w:val="001A3643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llb">
    <w:name w:val="footer"/>
    <w:basedOn w:val="Norml"/>
    <w:link w:val="llbChar"/>
    <w:uiPriority w:val="99"/>
    <w:unhideWhenUsed/>
    <w:rsid w:val="00D71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718C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0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BF533-43CC-4DC0-A84D-96C7808F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1503</Words>
  <Characters>10377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Molnár Ildikó</dc:creator>
  <cp:keywords/>
  <dc:description/>
  <cp:lastModifiedBy>dr. Vámosi Bettina</cp:lastModifiedBy>
  <cp:revision>4</cp:revision>
  <cp:lastPrinted>2019-11-06T15:00:00Z</cp:lastPrinted>
  <dcterms:created xsi:type="dcterms:W3CDTF">2022-11-10T10:19:00Z</dcterms:created>
  <dcterms:modified xsi:type="dcterms:W3CDTF">2022-11-11T01:46:00Z</dcterms:modified>
</cp:coreProperties>
</file>